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5AF7" w:rsidRDefault="006531A6">
      <w:pPr>
        <w:snapToGrid w:val="0"/>
        <w:spacing w:after="0"/>
        <w:outlineLvl w:val="0"/>
        <w:rPr>
          <w:rFonts w:ascii="Arial" w:hAnsi="Arial" w:cs="Arial"/>
          <w:b/>
          <w:sz w:val="22"/>
          <w:szCs w:val="22"/>
          <w:lang w:eastAsia="zh-CN"/>
        </w:rPr>
      </w:pPr>
      <w:bookmarkStart w:id="0" w:name="_Ref494746248"/>
      <w:r>
        <w:rPr>
          <w:rFonts w:ascii="Arial" w:hAnsi="Arial" w:cs="Arial"/>
          <w:b/>
          <w:sz w:val="22"/>
          <w:szCs w:val="22"/>
        </w:rPr>
        <w:t>3GPP TSG RAN WG1 #1</w:t>
      </w:r>
      <w:r>
        <w:rPr>
          <w:rFonts w:ascii="Arial" w:hAnsi="Arial" w:cs="Arial" w:hint="eastAsia"/>
          <w:b/>
          <w:sz w:val="22"/>
          <w:szCs w:val="22"/>
          <w:lang w:eastAsia="zh-CN"/>
        </w:rPr>
        <w:t>11</w:t>
      </w:r>
      <w:r>
        <w:rPr>
          <w:rFonts w:ascii="Arial" w:hAnsi="Arial" w:cs="Arial"/>
          <w:b/>
          <w:sz w:val="22"/>
          <w:szCs w:val="22"/>
        </w:rPr>
        <w:tab/>
      </w:r>
      <w:r>
        <w:rPr>
          <w:rFonts w:ascii="Arial" w:hAnsi="Arial" w:cs="Arial" w:hint="eastAsia"/>
          <w:b/>
          <w:sz w:val="22"/>
          <w:szCs w:val="22"/>
          <w:lang w:eastAsia="zh-CN"/>
        </w:rPr>
        <w:t xml:space="preserve">                                                </w:t>
      </w:r>
      <w:r>
        <w:rPr>
          <w:rFonts w:ascii="Arial" w:hAnsi="Arial" w:cs="Arial" w:hint="eastAsia"/>
          <w:b/>
          <w:sz w:val="22"/>
          <w:szCs w:val="22"/>
        </w:rPr>
        <w:t>R1-2211050</w:t>
      </w:r>
    </w:p>
    <w:p w:rsidR="00C35AF7" w:rsidRDefault="006531A6">
      <w:pPr>
        <w:outlineLvl w:val="0"/>
        <w:rPr>
          <w:rFonts w:ascii="Arial" w:hAnsi="Arial" w:cs="Arial"/>
          <w:b/>
          <w:sz w:val="22"/>
          <w:szCs w:val="22"/>
          <w:lang w:eastAsia="zh-CN"/>
        </w:rPr>
      </w:pPr>
      <w:r>
        <w:rPr>
          <w:rFonts w:ascii="Arial" w:hAnsi="Arial" w:cs="Arial"/>
          <w:b/>
          <w:sz w:val="22"/>
          <w:szCs w:val="22"/>
          <w:lang w:eastAsia="ja-JP"/>
        </w:rPr>
        <w:t>Toulouse, France, November 14</w:t>
      </w:r>
      <w:r>
        <w:rPr>
          <w:rFonts w:ascii="Arial" w:hAnsi="Arial" w:cs="Arial"/>
          <w:b/>
          <w:sz w:val="22"/>
          <w:szCs w:val="22"/>
          <w:vertAlign w:val="superscript"/>
          <w:lang w:eastAsia="ja-JP"/>
        </w:rPr>
        <w:t>th</w:t>
      </w:r>
      <w:r>
        <w:rPr>
          <w:rFonts w:ascii="Arial" w:hAnsi="Arial" w:cs="Arial"/>
          <w:b/>
          <w:sz w:val="22"/>
          <w:szCs w:val="22"/>
          <w:lang w:eastAsia="ja-JP"/>
        </w:rPr>
        <w:t xml:space="preserve"> – 18</w:t>
      </w:r>
      <w:r>
        <w:rPr>
          <w:rFonts w:ascii="Arial" w:hAnsi="Arial" w:cs="Arial"/>
          <w:b/>
          <w:sz w:val="22"/>
          <w:szCs w:val="22"/>
          <w:vertAlign w:val="superscript"/>
          <w:lang w:eastAsia="ja-JP"/>
        </w:rPr>
        <w:t>th</w:t>
      </w:r>
      <w:r>
        <w:rPr>
          <w:rFonts w:ascii="Arial" w:hAnsi="Arial" w:cs="Arial"/>
          <w:b/>
          <w:sz w:val="22"/>
          <w:szCs w:val="22"/>
          <w:lang w:eastAsia="ja-JP"/>
        </w:rPr>
        <w:t>, 2022</w:t>
      </w:r>
      <w:r>
        <w:rPr>
          <w:rFonts w:ascii="Arial" w:hAnsi="Arial" w:cs="Arial"/>
          <w:b/>
          <w:sz w:val="22"/>
          <w:szCs w:val="22"/>
          <w:lang w:eastAsia="zh-CN"/>
        </w:rPr>
        <w:tab/>
      </w:r>
    </w:p>
    <w:p w:rsidR="00C35AF7" w:rsidRDefault="00C35AF7">
      <w:pPr>
        <w:pStyle w:val="af0"/>
        <w:jc w:val="both"/>
      </w:pPr>
    </w:p>
    <w:p w:rsidR="00C35AF7" w:rsidRDefault="006531A6">
      <w:pPr>
        <w:tabs>
          <w:tab w:val="left" w:pos="1985"/>
        </w:tabs>
        <w:spacing w:after="0"/>
        <w:rPr>
          <w:rFonts w:ascii="Arial" w:hAnsi="Arial"/>
          <w:b/>
        </w:rPr>
      </w:pPr>
      <w:r>
        <w:rPr>
          <w:rFonts w:ascii="Arial" w:hAnsi="Arial"/>
          <w:b/>
        </w:rPr>
        <w:t xml:space="preserve">Source: </w:t>
      </w:r>
      <w:r>
        <w:rPr>
          <w:rFonts w:ascii="Arial" w:hAnsi="Arial"/>
          <w:b/>
        </w:rPr>
        <w:tab/>
        <w:t>ZTE</w:t>
      </w:r>
    </w:p>
    <w:p w:rsidR="00C35AF7" w:rsidRDefault="006531A6">
      <w:pPr>
        <w:tabs>
          <w:tab w:val="left" w:pos="1985"/>
        </w:tabs>
        <w:spacing w:after="0"/>
        <w:rPr>
          <w:rFonts w:ascii="Arial" w:hAnsi="Arial"/>
          <w:b/>
        </w:rPr>
      </w:pPr>
      <w:r>
        <w:rPr>
          <w:rFonts w:ascii="Arial" w:hAnsi="Arial"/>
          <w:b/>
        </w:rPr>
        <w:t>Agenda item:</w:t>
      </w:r>
      <w:r>
        <w:rPr>
          <w:rFonts w:ascii="Arial" w:hAnsi="Arial"/>
          <w:b/>
        </w:rPr>
        <w:tab/>
      </w:r>
      <w:r>
        <w:rPr>
          <w:rFonts w:ascii="Arial" w:hAnsi="Arial" w:hint="eastAsia"/>
          <w:b/>
          <w:lang w:eastAsia="zh-CN"/>
        </w:rPr>
        <w:t>9.16.1</w:t>
      </w:r>
    </w:p>
    <w:p w:rsidR="00C35AF7" w:rsidRDefault="006531A6">
      <w:pPr>
        <w:tabs>
          <w:tab w:val="left" w:pos="1985"/>
        </w:tabs>
        <w:spacing w:after="0"/>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Discussion on </w:t>
      </w:r>
      <w:r>
        <w:rPr>
          <w:rFonts w:ascii="Arial" w:hAnsi="Arial" w:hint="eastAsia"/>
          <w:b/>
          <w:lang w:eastAsia="zh-CN"/>
        </w:rPr>
        <w:t xml:space="preserve">dedicated </w:t>
      </w:r>
      <w:r>
        <w:rPr>
          <w:rFonts w:ascii="Arial" w:hAnsi="Arial" w:hint="eastAsia"/>
          <w:b/>
        </w:rPr>
        <w:t xml:space="preserve">spectrum less than 5MHz </w:t>
      </w:r>
      <w:r>
        <w:rPr>
          <w:rFonts w:ascii="Arial" w:hAnsi="Arial" w:hint="eastAsia"/>
          <w:b/>
          <w:lang w:eastAsia="zh-CN"/>
        </w:rPr>
        <w:t>for FR1</w:t>
      </w:r>
    </w:p>
    <w:p w:rsidR="00C35AF7" w:rsidRDefault="006531A6">
      <w:pPr>
        <w:tabs>
          <w:tab w:val="left" w:pos="1985"/>
        </w:tabs>
        <w:spacing w:after="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C35AF7" w:rsidRDefault="006531A6">
      <w:pPr>
        <w:pStyle w:val="1"/>
        <w:textAlignment w:val="auto"/>
      </w:pPr>
      <w:bookmarkStart w:id="2" w:name="_Ref4817"/>
      <w:r>
        <w:rPr>
          <w:rFonts w:hint="eastAsia"/>
          <w:lang w:val="en-US" w:eastAsia="zh-CN"/>
        </w:rPr>
        <w:t xml:space="preserve"> </w:t>
      </w:r>
      <w:r>
        <w:t>Introduction</w:t>
      </w:r>
      <w:bookmarkEnd w:id="0"/>
      <w:bookmarkEnd w:id="2"/>
    </w:p>
    <w:p w:rsidR="00C35AF7" w:rsidRDefault="006531A6">
      <w:pPr>
        <w:rPr>
          <w:lang w:eastAsia="zh-CN"/>
        </w:rPr>
      </w:pPr>
      <w:r>
        <w:rPr>
          <w:rFonts w:hint="eastAsia"/>
          <w:lang w:eastAsia="zh-CN"/>
        </w:rPr>
        <w:t xml:space="preserve">In </w:t>
      </w:r>
      <w:r>
        <w:rPr>
          <w:rFonts w:hint="eastAsia"/>
          <w:lang w:val="en-GB" w:eastAsia="zh-CN"/>
        </w:rPr>
        <w:t>RAN</w:t>
      </w:r>
      <w:r>
        <w:rPr>
          <w:rFonts w:hint="eastAsia"/>
          <w:lang w:eastAsia="zh-CN"/>
        </w:rPr>
        <w:t>#95e meeting,</w:t>
      </w:r>
      <w:r>
        <w:rPr>
          <w:rFonts w:hint="eastAsia"/>
          <w:lang w:val="en-GB" w:eastAsia="zh-CN"/>
        </w:rPr>
        <w:t xml:space="preserve"> </w:t>
      </w:r>
      <w:r>
        <w:rPr>
          <w:rFonts w:hint="eastAsia"/>
          <w:lang w:eastAsia="zh-CN"/>
        </w:rPr>
        <w:t>a revised WID on NR support for dedicated spectrum less than 5MHz for FR1</w:t>
      </w:r>
      <w:r>
        <w:rPr>
          <w:rFonts w:hint="eastAsia"/>
          <w:lang w:val="en-GB" w:eastAsia="zh-CN"/>
        </w:rPr>
        <w:t xml:space="preserve"> </w:t>
      </w:r>
      <w:r>
        <w:rPr>
          <w:rFonts w:hint="eastAsia"/>
          <w:lang w:eastAsia="zh-CN"/>
        </w:rPr>
        <w:t>was</w:t>
      </w:r>
      <w:r>
        <w:rPr>
          <w:lang w:val="en-GB"/>
        </w:rPr>
        <w:t xml:space="preserve"> approved [1].</w:t>
      </w:r>
      <w:r>
        <w:rPr>
          <w:rFonts w:hint="eastAsia"/>
          <w:lang w:eastAsia="zh-CN"/>
        </w:rPr>
        <w:t xml:space="preserve"> It focuses on</w:t>
      </w:r>
      <w:r>
        <w:rPr>
          <w:rFonts w:hint="eastAsia"/>
          <w:lang w:val="en-GB" w:eastAsia="zh-CN"/>
        </w:rPr>
        <w:t xml:space="preserve"> </w:t>
      </w:r>
      <w:r>
        <w:rPr>
          <w:rFonts w:hint="eastAsia"/>
          <w:lang w:eastAsia="zh-CN"/>
        </w:rPr>
        <w:t>market requests from vertical industry</w:t>
      </w:r>
      <w:r>
        <w:rPr>
          <w:rFonts w:hint="eastAsia"/>
          <w:lang w:val="en-GB" w:eastAsia="zh-CN"/>
        </w:rPr>
        <w:t xml:space="preserve"> </w:t>
      </w:r>
      <w:r>
        <w:rPr>
          <w:rFonts w:hint="eastAsia"/>
          <w:lang w:eastAsia="zh-CN"/>
        </w:rPr>
        <w:t>with</w:t>
      </w:r>
      <w:r>
        <w:rPr>
          <w:rFonts w:hint="eastAsia"/>
          <w:lang w:val="en-GB" w:eastAsia="zh-CN"/>
        </w:rPr>
        <w:t xml:space="preserve"> the </w:t>
      </w:r>
      <w:r>
        <w:rPr>
          <w:rFonts w:hint="eastAsia"/>
          <w:lang w:eastAsia="zh-CN"/>
        </w:rPr>
        <w:t xml:space="preserve">operating </w:t>
      </w:r>
      <w:r>
        <w:rPr>
          <w:rFonts w:hint="eastAsia"/>
          <w:lang w:val="en-GB" w:eastAsia="zh-CN"/>
        </w:rPr>
        <w:t>bandwidth less than 5 MHz, such as Future Railway Mobile Communication System</w:t>
      </w:r>
      <w:r>
        <w:rPr>
          <w:lang w:val="en-GB" w:eastAsia="zh-CN"/>
        </w:rPr>
        <w:t xml:space="preserve"> </w:t>
      </w:r>
      <w:r>
        <w:rPr>
          <w:rFonts w:hint="eastAsia"/>
          <w:lang w:val="en-GB" w:eastAsia="zh-CN"/>
        </w:rPr>
        <w:t xml:space="preserve">(FRMCS) in Europe, Smart Grids in USA and </w:t>
      </w:r>
      <w:bookmarkStart w:id="3" w:name="OLE_LINK1"/>
      <w:r>
        <w:rPr>
          <w:rFonts w:hint="eastAsia"/>
          <w:lang w:val="en-GB" w:eastAsia="zh-CN"/>
        </w:rPr>
        <w:t>Public Safety</w:t>
      </w:r>
      <w:bookmarkEnd w:id="3"/>
      <w:r>
        <w:rPr>
          <w:rFonts w:hint="eastAsia"/>
          <w:lang w:val="en-GB" w:eastAsia="zh-CN"/>
        </w:rPr>
        <w:t xml:space="preserve"> in Europe.</w:t>
      </w:r>
      <w:r>
        <w:rPr>
          <w:rFonts w:hint="eastAsia"/>
          <w:lang w:eastAsia="zh-CN"/>
        </w:rPr>
        <w:t xml:space="preserve"> In these above deployment scenarios, the available bandwidth for NR operation is 2.8~3.6 MHz for FRMCS or 3MHz for smart grids and </w:t>
      </w:r>
      <w:r>
        <w:rPr>
          <w:rFonts w:hint="eastAsia"/>
          <w:lang w:val="en-GB" w:eastAsia="zh-CN"/>
        </w:rPr>
        <w:t>Public Safety</w:t>
      </w:r>
      <w:r>
        <w:rPr>
          <w:rFonts w:hint="eastAsia"/>
          <w:lang w:eastAsia="zh-CN"/>
        </w:rPr>
        <w:t xml:space="preserve">. </w:t>
      </w:r>
    </w:p>
    <w:tbl>
      <w:tblPr>
        <w:tblStyle w:val="af9"/>
        <w:tblW w:w="0" w:type="auto"/>
        <w:tblLook w:val="04A0" w:firstRow="1" w:lastRow="0" w:firstColumn="1" w:lastColumn="0" w:noHBand="0" w:noVBand="1"/>
      </w:tblPr>
      <w:tblGrid>
        <w:gridCol w:w="9628"/>
      </w:tblGrid>
      <w:tr w:rsidR="00C35AF7" w:rsidRPr="006E775A">
        <w:tc>
          <w:tcPr>
            <w:tcW w:w="9854" w:type="dxa"/>
          </w:tcPr>
          <w:p w:rsidR="00C35AF7" w:rsidRPr="006E775A" w:rsidRDefault="006531A6">
            <w:pPr>
              <w:spacing w:after="60"/>
              <w:rPr>
                <w:rFonts w:ascii="Times New Roman" w:hAnsi="Times New Roman"/>
                <w:iCs/>
                <w:lang w:eastAsia="zh-CN"/>
              </w:rPr>
            </w:pPr>
            <w:r w:rsidRPr="006E775A">
              <w:rPr>
                <w:rFonts w:ascii="Times New Roman" w:hAnsi="Times New Roman"/>
                <w:iCs/>
                <w:lang w:eastAsia="zh-CN"/>
              </w:rPr>
              <w:t>The following objectives shall be included for dedicated FDD spectrum in FR1:</w:t>
            </w:r>
          </w:p>
          <w:p w:rsidR="00C35AF7" w:rsidRPr="006E775A" w:rsidRDefault="006531A6">
            <w:pPr>
              <w:numPr>
                <w:ilvl w:val="0"/>
                <w:numId w:val="11"/>
              </w:numPr>
              <w:spacing w:after="60"/>
              <w:rPr>
                <w:rFonts w:ascii="Times New Roman" w:hAnsi="Times New Roman"/>
                <w:iCs/>
                <w:lang w:eastAsia="zh-CN"/>
              </w:rPr>
            </w:pPr>
            <w:r w:rsidRPr="006E775A">
              <w:rPr>
                <w:rFonts w:ascii="Times New Roman" w:hAnsi="Times New Roman"/>
                <w:iCs/>
                <w:lang w:eastAsia="zh-CN"/>
              </w:rPr>
              <w:t>Identify and specify necessary changes to NR physical layer with minimum specification impact to operate in spectrum allocations from approximately 3 MHz up to below 5 MHz [RAN1]:</w:t>
            </w:r>
          </w:p>
          <w:p w:rsidR="00C35AF7" w:rsidRPr="006E775A" w:rsidRDefault="006531A6">
            <w:pPr>
              <w:numPr>
                <w:ilvl w:val="0"/>
                <w:numId w:val="12"/>
              </w:numPr>
              <w:spacing w:after="60"/>
              <w:jc w:val="left"/>
              <w:rPr>
                <w:rFonts w:ascii="Times New Roman" w:hAnsi="Times New Roman"/>
                <w:lang w:val="en-GB" w:eastAsia="zh-CN"/>
              </w:rPr>
            </w:pPr>
            <w:r w:rsidRPr="006E775A">
              <w:rPr>
                <w:rFonts w:ascii="Times New Roman" w:hAnsi="Times New Roman"/>
                <w:lang w:val="en-GB" w:eastAsia="zh-CN"/>
              </w:rPr>
              <w:t>Restrict to subcarrier spacing of 15kHz and the use of normal cyclic prefix.</w:t>
            </w:r>
          </w:p>
          <w:p w:rsidR="00C35AF7" w:rsidRPr="006E775A" w:rsidRDefault="006531A6">
            <w:pPr>
              <w:numPr>
                <w:ilvl w:val="0"/>
                <w:numId w:val="12"/>
              </w:numPr>
              <w:spacing w:after="60"/>
              <w:jc w:val="left"/>
              <w:rPr>
                <w:rFonts w:ascii="Times New Roman" w:hAnsi="Times New Roman"/>
                <w:lang w:eastAsia="zh-CN"/>
              </w:rPr>
            </w:pPr>
            <w:r w:rsidRPr="006E775A">
              <w:rPr>
                <w:rFonts w:ascii="Times New Roman" w:hAnsi="Times New Roman"/>
                <w:lang w:val="en-GB" w:eastAsia="zh-CN"/>
              </w:rPr>
              <w:t>For SSB:</w:t>
            </w:r>
          </w:p>
          <w:p w:rsidR="00C35AF7" w:rsidRPr="006E775A" w:rsidRDefault="006531A6">
            <w:pPr>
              <w:numPr>
                <w:ilvl w:val="2"/>
                <w:numId w:val="11"/>
              </w:numPr>
              <w:spacing w:after="60"/>
              <w:rPr>
                <w:rFonts w:ascii="Times New Roman" w:hAnsi="Times New Roman"/>
                <w:iCs/>
                <w:lang w:eastAsia="zh-CN"/>
              </w:rPr>
            </w:pPr>
            <w:r w:rsidRPr="006E775A">
              <w:rPr>
                <w:rFonts w:ascii="Times New Roman" w:hAnsi="Times New Roman"/>
                <w:lang w:eastAsia="zh-CN"/>
              </w:rPr>
              <w:t>Reuse PSS/SSS specification without puncturing.</w:t>
            </w:r>
          </w:p>
          <w:p w:rsidR="00C35AF7" w:rsidRPr="006E775A" w:rsidRDefault="006531A6">
            <w:pPr>
              <w:numPr>
                <w:ilvl w:val="2"/>
                <w:numId w:val="11"/>
              </w:numPr>
              <w:spacing w:after="60"/>
              <w:rPr>
                <w:rFonts w:ascii="Times New Roman" w:hAnsi="Times New Roman"/>
                <w:lang w:eastAsia="zh-CN"/>
              </w:rPr>
            </w:pPr>
            <w:r w:rsidRPr="006E775A">
              <w:rPr>
                <w:rFonts w:ascii="Times New Roman" w:hAnsi="Times New Roman"/>
                <w:lang w:eastAsia="zh-CN"/>
              </w:rPr>
              <w:t xml:space="preserve">PBCH based on current design </w:t>
            </w:r>
          </w:p>
          <w:p w:rsidR="00C35AF7" w:rsidRPr="006E775A" w:rsidRDefault="006531A6">
            <w:pPr>
              <w:numPr>
                <w:ilvl w:val="0"/>
                <w:numId w:val="13"/>
              </w:numPr>
              <w:spacing w:after="60"/>
              <w:rPr>
                <w:rFonts w:ascii="Times New Roman" w:hAnsi="Times New Roman"/>
                <w:lang w:eastAsia="zh-CN"/>
              </w:rPr>
            </w:pPr>
            <w:r w:rsidRPr="006E775A">
              <w:rPr>
                <w:rFonts w:ascii="Times New Roman" w:hAnsi="Times New Roman"/>
                <w:lang w:val="en-GB" w:eastAsia="zh-CN"/>
              </w:rPr>
              <w:t>Identify and specify necessary minimum changes to PDCCH, CSI-RS/TRS, PUCCH, and PRACH for functional support based on existing design, without optimization.</w:t>
            </w:r>
          </w:p>
        </w:tc>
      </w:tr>
    </w:tbl>
    <w:p w:rsidR="00C35AF7" w:rsidRDefault="00C35AF7">
      <w:pPr>
        <w:rPr>
          <w:lang w:eastAsia="zh-CN"/>
        </w:rPr>
      </w:pPr>
    </w:p>
    <w:p w:rsidR="00C35AF7" w:rsidRDefault="006531A6">
      <w:pPr>
        <w:rPr>
          <w:lang w:eastAsia="zh-CN"/>
        </w:rPr>
      </w:pPr>
      <w:r>
        <w:rPr>
          <w:rFonts w:hint="eastAsia"/>
          <w:lang w:eastAsia="zh-CN"/>
        </w:rPr>
        <w:t xml:space="preserve">In order to adapt the existing SS/PBCH block and other signals/channels for the dedicated spectrum less than 5 MHz and meanwhile to minimize the performance loss, some existing designs should be reconsidered. In this contribution, some analysis of potential impacts </w:t>
      </w:r>
      <w:r w:rsidR="00516C79">
        <w:rPr>
          <w:lang w:eastAsia="zh-CN"/>
        </w:rPr>
        <w:t>is</w:t>
      </w:r>
      <w:r w:rsidR="00516C79">
        <w:rPr>
          <w:rFonts w:hint="eastAsia"/>
          <w:lang w:eastAsia="zh-CN"/>
        </w:rPr>
        <w:t xml:space="preserve"> </w:t>
      </w:r>
      <w:r>
        <w:rPr>
          <w:rFonts w:hint="eastAsia"/>
          <w:lang w:eastAsia="zh-CN"/>
        </w:rPr>
        <w:t xml:space="preserve">provided along with some preliminary simulation results. </w:t>
      </w:r>
    </w:p>
    <w:p w:rsidR="00C35AF7" w:rsidRDefault="006531A6">
      <w:pPr>
        <w:pStyle w:val="1"/>
        <w:textAlignment w:val="auto"/>
        <w:rPr>
          <w:lang w:val="en-US" w:eastAsia="zh-CN"/>
        </w:rPr>
      </w:pPr>
      <w:r>
        <w:rPr>
          <w:rFonts w:hint="eastAsia"/>
          <w:lang w:val="en-US" w:eastAsia="zh-CN"/>
        </w:rPr>
        <w:t xml:space="preserve"> SSB</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Based on the WID</w:t>
      </w:r>
      <w:r>
        <w:rPr>
          <w:rFonts w:eastAsiaTheme="minorEastAsia" w:hint="eastAsia"/>
          <w:kern w:val="2"/>
          <w:lang w:val="en-GB" w:eastAsia="zh-CN"/>
        </w:rPr>
        <w:t xml:space="preserve">, only 15 kHz </w:t>
      </w:r>
      <w:r>
        <w:rPr>
          <w:rFonts w:eastAsiaTheme="minorEastAsia" w:hint="eastAsia"/>
          <w:kern w:val="2"/>
          <w:lang w:eastAsia="zh-CN"/>
        </w:rPr>
        <w:t>SCS is supported for bandwidth less than 5 MHz</w:t>
      </w:r>
      <w:r>
        <w:rPr>
          <w:rFonts w:eastAsiaTheme="minorEastAsia" w:hint="eastAsia"/>
          <w:kern w:val="2"/>
          <w:lang w:val="en-GB" w:eastAsia="zh-CN"/>
        </w:rPr>
        <w:t xml:space="preserve">. </w:t>
      </w:r>
      <w:r>
        <w:rPr>
          <w:rFonts w:eastAsiaTheme="minorEastAsia" w:hint="eastAsia"/>
          <w:kern w:val="2"/>
          <w:lang w:eastAsia="zh-CN"/>
        </w:rPr>
        <w:t>T</w:t>
      </w:r>
      <w:r>
        <w:rPr>
          <w:rFonts w:eastAsiaTheme="minorEastAsia" w:hint="eastAsia"/>
          <w:kern w:val="2"/>
          <w:lang w:val="en-GB" w:eastAsia="zh-CN"/>
        </w:rPr>
        <w:t xml:space="preserve">he </w:t>
      </w:r>
      <w:r>
        <w:rPr>
          <w:rFonts w:eastAsiaTheme="minorEastAsia" w:hint="eastAsia"/>
          <w:kern w:val="2"/>
          <w:lang w:eastAsia="zh-CN"/>
        </w:rPr>
        <w:t xml:space="preserve">available spectrum for these vertical industry cases might be </w:t>
      </w:r>
      <w:r>
        <w:rPr>
          <w:iCs/>
          <w:lang w:eastAsia="zh-CN"/>
        </w:rPr>
        <w:t>approximately 3 MHz</w:t>
      </w:r>
      <w:r>
        <w:rPr>
          <w:rFonts w:hint="eastAsia"/>
          <w:iCs/>
          <w:lang w:eastAsia="zh-CN"/>
        </w:rPr>
        <w:t>,</w:t>
      </w:r>
      <w:r>
        <w:rPr>
          <w:rFonts w:eastAsiaTheme="minorEastAsia" w:hint="eastAsia"/>
          <w:kern w:val="2"/>
          <w:lang w:eastAsia="zh-CN"/>
        </w:rPr>
        <w:t xml:space="preserve"> which is lower than the bandwidth of existing SSB with 15kHz SCS.</w:t>
      </w:r>
      <w:r>
        <w:rPr>
          <w:rFonts w:eastAsiaTheme="minorEastAsia" w:hint="eastAsia"/>
          <w:kern w:val="2"/>
          <w:lang w:val="en-GB" w:eastAsia="zh-CN"/>
        </w:rPr>
        <w:t xml:space="preserve"> </w:t>
      </w:r>
      <w:r w:rsidR="00DB68E8">
        <w:rPr>
          <w:rFonts w:eastAsiaTheme="minorEastAsia"/>
          <w:kern w:val="2"/>
          <w:lang w:eastAsia="zh-CN"/>
        </w:rPr>
        <w:t>Thus</w:t>
      </w:r>
      <w:r w:rsidR="00516C79">
        <w:rPr>
          <w:rFonts w:eastAsiaTheme="minorEastAsia"/>
          <w:kern w:val="2"/>
          <w:lang w:eastAsia="zh-CN"/>
        </w:rPr>
        <w:t>,</w:t>
      </w:r>
      <w:r>
        <w:rPr>
          <w:rFonts w:eastAsiaTheme="minorEastAsia" w:hint="eastAsia"/>
          <w:kern w:val="2"/>
          <w:lang w:eastAsia="zh-CN"/>
        </w:rPr>
        <w:t xml:space="preserve"> one straightforward way is to puncture PBCH to fit into the available narrow bandwidth. As shown in the following Figure 1, taking 3MHz CBW as an example, only 15 PRBs are available by following transmission bandwidth configuration of LTE 3MHz. Then, 5 PRBs of the existing PBCH as well as PBCH DMRS within these PRBs would be punctured. </w:t>
      </w:r>
    </w:p>
    <w:p w:rsidR="00C35AF7" w:rsidRDefault="006531A6">
      <w:pPr>
        <w:widowControl w:val="0"/>
        <w:overflowPunct/>
        <w:autoSpaceDE/>
        <w:autoSpaceDN/>
        <w:adjustRightInd/>
        <w:snapToGrid w:val="0"/>
        <w:jc w:val="center"/>
        <w:textAlignment w:val="auto"/>
      </w:pPr>
      <w:r>
        <w:rPr>
          <w:noProof/>
        </w:rPr>
        <w:drawing>
          <wp:inline distT="0" distB="0" distL="114300" distR="114300">
            <wp:extent cx="3569018" cy="1647876"/>
            <wp:effectExtent l="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13"/>
                    <a:stretch>
                      <a:fillRect/>
                    </a:stretch>
                  </pic:blipFill>
                  <pic:spPr>
                    <a:xfrm>
                      <a:off x="0" y="0"/>
                      <a:ext cx="3569018" cy="1647876"/>
                    </a:xfrm>
                    <a:prstGeom prst="rect">
                      <a:avLst/>
                    </a:prstGeom>
                    <a:noFill/>
                    <a:ln>
                      <a:noFill/>
                    </a:ln>
                  </pic:spPr>
                </pic:pic>
              </a:graphicData>
            </a:graphic>
          </wp:inline>
        </w:drawing>
      </w:r>
    </w:p>
    <w:p w:rsidR="00C35AF7" w:rsidRDefault="006531A6">
      <w:pPr>
        <w:jc w:val="center"/>
        <w:rPr>
          <w:b/>
          <w:bCs/>
          <w:lang w:eastAsia="zh-CN"/>
        </w:rPr>
      </w:pPr>
      <w:r>
        <w:rPr>
          <w:rFonts w:hint="eastAsia"/>
          <w:b/>
          <w:bCs/>
          <w:lang w:eastAsia="zh-CN"/>
        </w:rPr>
        <w:t>Figure 1: Example transmission bandwidth configuration for dedicated spectrum less than 5MHz</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val="en-GB" w:eastAsia="zh-CN"/>
        </w:rPr>
        <w:lastRenderedPageBreak/>
        <w:t>It is worth noting that</w:t>
      </w:r>
      <w:r>
        <w:rPr>
          <w:rFonts w:eastAsiaTheme="minorEastAsia" w:hint="eastAsia"/>
          <w:kern w:val="2"/>
          <w:lang w:eastAsia="zh-CN"/>
        </w:rPr>
        <w:t xml:space="preserve"> the center of SSB (sync raster) might not fall on or close to the center of those dedicated spectrum</w:t>
      </w:r>
      <w:r w:rsidR="00DB68E8">
        <w:rPr>
          <w:rFonts w:eastAsiaTheme="minorEastAsia"/>
          <w:kern w:val="2"/>
          <w:lang w:eastAsia="zh-CN"/>
        </w:rPr>
        <w:t>s</w:t>
      </w:r>
      <w:r>
        <w:rPr>
          <w:rFonts w:eastAsiaTheme="minorEastAsia" w:hint="eastAsia"/>
          <w:kern w:val="2"/>
          <w:lang w:eastAsia="zh-CN"/>
        </w:rPr>
        <w:t xml:space="preserve"> from vertical industry following t</w:t>
      </w:r>
      <w:r>
        <w:rPr>
          <w:rFonts w:eastAsiaTheme="minorEastAsia" w:hint="eastAsia"/>
          <w:kern w:val="2"/>
          <w:lang w:val="en-GB" w:eastAsia="zh-CN"/>
        </w:rPr>
        <w:t xml:space="preserve">he existing </w:t>
      </w:r>
      <w:r>
        <w:rPr>
          <w:rFonts w:eastAsiaTheme="minorEastAsia" w:hint="eastAsia"/>
          <w:kern w:val="2"/>
          <w:lang w:eastAsia="zh-CN"/>
        </w:rPr>
        <w:t xml:space="preserve">design of sync raster. Then, more PRBs would need to be punctured resulting in a higher performance loss. In the following analysis and evaluations, it is assumed that the sync raster is placed as close to a carrier center as possible for providing a performance upper limit. And the actual performance depends on the conclusion of RAN4 on the sync raster issue. </w:t>
      </w:r>
    </w:p>
    <w:p w:rsidR="00C35AF7" w:rsidRDefault="006531A6">
      <w:pPr>
        <w:widowControl w:val="0"/>
        <w:overflowPunct/>
        <w:autoSpaceDE/>
        <w:autoSpaceDN/>
        <w:adjustRightInd/>
        <w:snapToGrid w:val="0"/>
        <w:textAlignment w:val="auto"/>
        <w:rPr>
          <w:rFonts w:eastAsiaTheme="minorEastAsia"/>
          <w:b/>
          <w:bCs/>
          <w:i/>
          <w:iCs/>
          <w:kern w:val="2"/>
          <w:lang w:eastAsia="zh-CN"/>
        </w:rPr>
      </w:pPr>
      <w:bookmarkStart w:id="4" w:name="OLE_LINK14"/>
      <w:r>
        <w:rPr>
          <w:rFonts w:eastAsiaTheme="minorEastAsia" w:hint="eastAsia"/>
          <w:b/>
          <w:bCs/>
          <w:i/>
          <w:iCs/>
          <w:kern w:val="2"/>
          <w:lang w:eastAsia="zh-CN"/>
        </w:rPr>
        <w:t xml:space="preserve">Observation 1: </w:t>
      </w:r>
      <w:r>
        <w:rPr>
          <w:rFonts w:eastAsiaTheme="minorEastAsia" w:hint="eastAsia"/>
          <w:i/>
          <w:iCs/>
          <w:kern w:val="2"/>
          <w:lang w:eastAsia="zh-CN"/>
        </w:rPr>
        <w:t>RAN4 decision on sync raster design impacts on the number of punctured PRBs for SSB which results in different performance losses for SSB.</w:t>
      </w:r>
      <w:bookmarkEnd w:id="4"/>
      <w:r>
        <w:rPr>
          <w:rFonts w:eastAsiaTheme="minorEastAsia" w:hint="eastAsia"/>
          <w:b/>
          <w:bCs/>
          <w:i/>
          <w:iCs/>
          <w:kern w:val="2"/>
          <w:lang w:eastAsia="zh-CN"/>
        </w:rPr>
        <w:t xml:space="preserve"> </w:t>
      </w:r>
    </w:p>
    <w:p w:rsidR="00C35AF7" w:rsidRDefault="006531A6">
      <w:pPr>
        <w:pStyle w:val="2"/>
        <w:rPr>
          <w:lang w:val="en-US" w:eastAsia="zh-CN"/>
        </w:rPr>
      </w:pPr>
      <w:r>
        <w:rPr>
          <w:rFonts w:hint="eastAsia"/>
          <w:lang w:val="en-US" w:eastAsia="zh-CN"/>
        </w:rPr>
        <w:t xml:space="preserve"> PBCH DMRS detection</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For FR1 NR, three bits timing information, e.g., SSB index and half frame indication, is carried by PBCH DMRS. A UE needs to first detect the PBCH DMRS sequence and then perform channel estimation for PBCH decoding. After puncturing, the DMRS sequence will be divided into multiple segments. The performance of DMRS sequence detection will be affected. </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In addition to determining the timing information of the potential serving cell during the initial access </w:t>
      </w:r>
      <w:bookmarkStart w:id="5" w:name="OLE_LINK13"/>
      <w:r>
        <w:rPr>
          <w:rFonts w:eastAsiaTheme="minorEastAsia" w:hint="eastAsia"/>
          <w:kern w:val="2"/>
          <w:lang w:eastAsia="zh-CN"/>
        </w:rPr>
        <w:t>procedure</w:t>
      </w:r>
      <w:bookmarkEnd w:id="5"/>
      <w:r>
        <w:rPr>
          <w:rFonts w:eastAsiaTheme="minorEastAsia" w:hint="eastAsia"/>
          <w:kern w:val="2"/>
          <w:lang w:eastAsia="zh-CN"/>
        </w:rPr>
        <w:t>, a UE also needs to obtain and report the measured SSB index by identifying the PBCH DMRS sequence of the target cell during neighbor cell measurement.</w:t>
      </w:r>
    </w:p>
    <w:p w:rsidR="00C35AF7" w:rsidRDefault="006531A6">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2</w:t>
      </w:r>
      <w:r>
        <w:rPr>
          <w:rFonts w:eastAsiaTheme="minorEastAsia"/>
          <w:bCs/>
          <w:i/>
          <w:kern w:val="2"/>
          <w:lang w:eastAsia="zh-CN"/>
        </w:rPr>
        <w:t>:</w:t>
      </w:r>
      <w:r>
        <w:rPr>
          <w:rFonts w:eastAsiaTheme="minorEastAsia" w:hint="eastAsia"/>
          <w:bCs/>
          <w:i/>
          <w:kern w:val="2"/>
          <w:lang w:eastAsia="zh-CN"/>
        </w:rPr>
        <w:t xml:space="preserve"> PBCH DMRS puncturing affects the detection performance of DMRSs, which will impact on the DL timing acquisition of the serving cell and measurement reporting of neighbor cells. </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One possible way to mitigate this effect is to map PBCH DMRS sequence only within the non-punctured PBCH RBs as shown in Figure 2. In this way, a complete sequence can be detected and used for subsequent channel estimation. </w:t>
      </w:r>
    </w:p>
    <w:p w:rsidR="00C35AF7" w:rsidRDefault="006531A6">
      <w:pPr>
        <w:widowControl w:val="0"/>
        <w:overflowPunct/>
        <w:autoSpaceDE/>
        <w:autoSpaceDN/>
        <w:adjustRightInd/>
        <w:snapToGrid w:val="0"/>
        <w:jc w:val="center"/>
        <w:textAlignment w:val="auto"/>
      </w:pPr>
      <w:r>
        <w:rPr>
          <w:noProof/>
        </w:rPr>
        <w:drawing>
          <wp:inline distT="0" distB="0" distL="114300" distR="114300">
            <wp:extent cx="4013200" cy="2635885"/>
            <wp:effectExtent l="0" t="0" r="10160" b="6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4013200" cy="2635885"/>
                    </a:xfrm>
                    <a:prstGeom prst="rect">
                      <a:avLst/>
                    </a:prstGeom>
                    <a:noFill/>
                    <a:ln>
                      <a:noFill/>
                    </a:ln>
                  </pic:spPr>
                </pic:pic>
              </a:graphicData>
            </a:graphic>
          </wp:inline>
        </w:drawing>
      </w:r>
    </w:p>
    <w:p w:rsidR="00C35AF7" w:rsidRDefault="006531A6">
      <w:pPr>
        <w:widowControl w:val="0"/>
        <w:overflowPunct/>
        <w:autoSpaceDE/>
        <w:autoSpaceDN/>
        <w:adjustRightInd/>
        <w:snapToGrid w:val="0"/>
        <w:jc w:val="center"/>
        <w:textAlignment w:val="auto"/>
        <w:rPr>
          <w:b/>
          <w:bCs/>
          <w:lang w:eastAsia="zh-CN"/>
        </w:rPr>
      </w:pPr>
      <w:r>
        <w:rPr>
          <w:rFonts w:hint="eastAsia"/>
          <w:b/>
          <w:bCs/>
          <w:lang w:eastAsia="zh-CN"/>
        </w:rPr>
        <w:t>Figure 2: PBCH DMRS remapping within non-punctured PBCH RBs</w:t>
      </w:r>
    </w:p>
    <w:p w:rsidR="00C35AF7" w:rsidRDefault="006531A6">
      <w:pPr>
        <w:widowControl w:val="0"/>
        <w:overflowPunct/>
        <w:autoSpaceDE/>
        <w:autoSpaceDN/>
        <w:adjustRightInd/>
        <w:textAlignment w:val="auto"/>
        <w:rPr>
          <w:rFonts w:eastAsiaTheme="minorEastAsia"/>
          <w:bCs/>
          <w:i/>
          <w:kern w:val="2"/>
          <w:lang w:eastAsia="zh-CN"/>
        </w:rPr>
      </w:pPr>
      <w:r>
        <w:rPr>
          <w:rFonts w:eastAsiaTheme="minorEastAsia" w:hint="eastAsia"/>
          <w:b/>
          <w:i/>
          <w:kern w:val="2"/>
          <w:lang w:eastAsia="zh-CN"/>
        </w:rPr>
        <w:t>Proposal 1</w:t>
      </w:r>
      <w:r>
        <w:rPr>
          <w:rFonts w:eastAsiaTheme="minorEastAsia"/>
          <w:bCs/>
          <w:i/>
          <w:kern w:val="2"/>
          <w:lang w:eastAsia="zh-CN"/>
        </w:rPr>
        <w:t xml:space="preserve">: </w:t>
      </w:r>
      <w:r>
        <w:rPr>
          <w:rFonts w:eastAsiaTheme="minorEastAsia" w:hint="eastAsia"/>
          <w:bCs/>
          <w:i/>
          <w:kern w:val="2"/>
          <w:lang w:eastAsia="zh-CN"/>
        </w:rPr>
        <w:t>To further discuss the potential schemes to minimize the PBCH DMRS performance degradation due to puncturing.</w:t>
      </w:r>
    </w:p>
    <w:p w:rsidR="00C35AF7" w:rsidRDefault="006531A6">
      <w:pPr>
        <w:pStyle w:val="2"/>
        <w:rPr>
          <w:lang w:val="en-US" w:eastAsia="zh-CN"/>
        </w:rPr>
      </w:pPr>
      <w:r>
        <w:rPr>
          <w:rFonts w:hint="eastAsia"/>
          <w:lang w:val="en-US" w:eastAsia="zh-CN"/>
        </w:rPr>
        <w:t xml:space="preserve"> PBCH reception</w:t>
      </w:r>
    </w:p>
    <w:p w:rsidR="00C35AF7" w:rsidRDefault="006531A6">
      <w:pPr>
        <w:pStyle w:val="3"/>
        <w:rPr>
          <w:lang w:eastAsia="zh-CN"/>
        </w:rPr>
      </w:pPr>
      <w:bookmarkStart w:id="6" w:name="OLE_LINK18"/>
      <w:r>
        <w:rPr>
          <w:rFonts w:hint="eastAsia"/>
          <w:lang w:val="en-US" w:eastAsia="zh-CN"/>
        </w:rPr>
        <w:t xml:space="preserve"> S</w:t>
      </w:r>
      <w:bookmarkEnd w:id="6"/>
      <w:r>
        <w:rPr>
          <w:rFonts w:hint="eastAsia"/>
          <w:lang w:val="en-US" w:eastAsia="zh-CN"/>
        </w:rPr>
        <w:t>imulation results and analysis</w:t>
      </w:r>
    </w:p>
    <w:p w:rsidR="00C35AF7" w:rsidRDefault="006531A6">
      <w:pPr>
        <w:widowControl w:val="0"/>
        <w:numPr>
          <w:ilvl w:val="255"/>
          <w:numId w:val="0"/>
        </w:numPr>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As shown in Figure 3, the following PBCH puncturing cases are evaluated to check the performance degradation due to the dedicated narrow spectrum and detailed simulation assumptions are listed in Table A-1 of the Appendix. More specifically, these cases correspond to system bandwidth 2.8MHz (case 2), 3MHz (case 3) and 3.6MHz (case 4), respectively, in which 90% spectral utilization ratio is assumed. </w:t>
      </w:r>
    </w:p>
    <w:p w:rsidR="00C35AF7" w:rsidRDefault="006531A6">
      <w:pPr>
        <w:widowControl w:val="0"/>
        <w:numPr>
          <w:ilvl w:val="0"/>
          <w:numId w:val="14"/>
        </w:numPr>
        <w:overflowPunct/>
        <w:autoSpaceDE/>
        <w:autoSpaceDN/>
        <w:adjustRightInd/>
        <w:textAlignment w:val="auto"/>
        <w:rPr>
          <w:rFonts w:eastAsia="Calibri"/>
          <w:kern w:val="2"/>
          <w:lang w:val="en-GB" w:eastAsia="zh-CN"/>
        </w:rPr>
      </w:pPr>
      <w:r>
        <w:rPr>
          <w:rFonts w:eastAsia="Calibri" w:hint="eastAsia"/>
          <w:b/>
          <w:kern w:val="2"/>
          <w:lang w:eastAsia="zh-CN"/>
        </w:rPr>
        <w:t>Case 1 (baseline)</w:t>
      </w:r>
      <w:r>
        <w:rPr>
          <w:rFonts w:eastAsia="Calibri" w:hint="eastAsia"/>
          <w:kern w:val="2"/>
          <w:lang w:eastAsia="zh-CN"/>
        </w:rPr>
        <w:t>: PBCH without puncturing</w:t>
      </w:r>
    </w:p>
    <w:p w:rsidR="00C35AF7" w:rsidRDefault="006531A6">
      <w:pPr>
        <w:widowControl w:val="0"/>
        <w:numPr>
          <w:ilvl w:val="0"/>
          <w:numId w:val="14"/>
        </w:numPr>
        <w:overflowPunct/>
        <w:autoSpaceDE/>
        <w:autoSpaceDN/>
        <w:adjustRightInd/>
        <w:textAlignment w:val="auto"/>
        <w:rPr>
          <w:rFonts w:eastAsia="Calibri"/>
          <w:kern w:val="2"/>
          <w:lang w:val="en-GB" w:eastAsia="zh-CN"/>
        </w:rPr>
      </w:pPr>
      <w:r>
        <w:rPr>
          <w:rFonts w:eastAsia="Calibri" w:hint="eastAsia"/>
          <w:b/>
          <w:kern w:val="2"/>
          <w:lang w:eastAsia="zh-CN"/>
        </w:rPr>
        <w:t>Case 2</w:t>
      </w:r>
      <w:r>
        <w:rPr>
          <w:rFonts w:eastAsia="Calibri" w:hint="eastAsia"/>
          <w:kern w:val="2"/>
          <w:lang w:eastAsia="zh-CN"/>
        </w:rPr>
        <w:t>: PBCH with 6 PRBs puncturing</w:t>
      </w:r>
    </w:p>
    <w:p w:rsidR="00C35AF7" w:rsidRDefault="006531A6">
      <w:pPr>
        <w:widowControl w:val="0"/>
        <w:numPr>
          <w:ilvl w:val="0"/>
          <w:numId w:val="14"/>
        </w:numPr>
        <w:overflowPunct/>
        <w:autoSpaceDE/>
        <w:autoSpaceDN/>
        <w:adjustRightInd/>
        <w:textAlignment w:val="auto"/>
        <w:rPr>
          <w:rFonts w:eastAsia="Calibri"/>
          <w:kern w:val="2"/>
          <w:lang w:val="en-GB" w:eastAsia="zh-CN"/>
        </w:rPr>
      </w:pPr>
      <w:r>
        <w:rPr>
          <w:rFonts w:eastAsia="Calibri" w:hint="eastAsia"/>
          <w:b/>
          <w:kern w:val="2"/>
          <w:lang w:eastAsia="zh-CN"/>
        </w:rPr>
        <w:lastRenderedPageBreak/>
        <w:t>Case 3</w:t>
      </w:r>
      <w:r>
        <w:rPr>
          <w:rFonts w:eastAsia="Calibri" w:hint="eastAsia"/>
          <w:kern w:val="2"/>
          <w:lang w:eastAsia="zh-CN"/>
        </w:rPr>
        <w:t>: PBCH with 5 PRBs puncturing</w:t>
      </w:r>
    </w:p>
    <w:p w:rsidR="00C35AF7" w:rsidRDefault="006531A6">
      <w:pPr>
        <w:widowControl w:val="0"/>
        <w:numPr>
          <w:ilvl w:val="0"/>
          <w:numId w:val="14"/>
        </w:numPr>
        <w:overflowPunct/>
        <w:autoSpaceDE/>
        <w:autoSpaceDN/>
        <w:adjustRightInd/>
        <w:textAlignment w:val="auto"/>
        <w:rPr>
          <w:rFonts w:eastAsia="Calibri"/>
          <w:kern w:val="2"/>
          <w:lang w:val="en-GB" w:eastAsia="zh-CN"/>
        </w:rPr>
      </w:pPr>
      <w:r>
        <w:rPr>
          <w:rFonts w:eastAsia="Calibri" w:hint="eastAsia"/>
          <w:b/>
          <w:kern w:val="2"/>
          <w:lang w:eastAsia="zh-CN"/>
        </w:rPr>
        <w:t>Case 4</w:t>
      </w:r>
      <w:r>
        <w:rPr>
          <w:rFonts w:eastAsia="Calibri" w:hint="eastAsia"/>
          <w:kern w:val="2"/>
          <w:lang w:eastAsia="zh-CN"/>
        </w:rPr>
        <w:t>: PBCH with 2 PRBs puncturing</w:t>
      </w:r>
    </w:p>
    <w:p w:rsidR="00C35AF7" w:rsidRDefault="006531A6">
      <w:pPr>
        <w:widowControl w:val="0"/>
        <w:overflowPunct/>
        <w:autoSpaceDE/>
        <w:autoSpaceDN/>
        <w:adjustRightInd/>
        <w:snapToGrid w:val="0"/>
        <w:jc w:val="center"/>
        <w:textAlignment w:val="auto"/>
        <w:rPr>
          <w:rFonts w:eastAsiaTheme="minorEastAsia"/>
          <w:kern w:val="2"/>
          <w:lang w:val="en-GB" w:eastAsia="zh-CN"/>
        </w:rPr>
      </w:pPr>
      <w:r>
        <w:object w:dxaOrig="5668" w:dyaOrig="3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56.7pt" o:ole="">
            <v:imagedata r:id="rId15" o:title=""/>
          </v:shape>
          <o:OLEObject Type="Embed" ProgID="Visio.Drawing.11" ShapeID="_x0000_i1025" DrawAspect="Content" ObjectID="_1729353776" r:id="rId16"/>
        </w:object>
      </w:r>
    </w:p>
    <w:p w:rsidR="00C35AF7" w:rsidRDefault="006531A6">
      <w:pPr>
        <w:jc w:val="center"/>
        <w:rPr>
          <w:b/>
          <w:bCs/>
          <w:lang w:eastAsia="zh-CN"/>
        </w:rPr>
      </w:pPr>
      <w:r>
        <w:rPr>
          <w:rFonts w:hint="eastAsia"/>
          <w:b/>
          <w:bCs/>
        </w:rPr>
        <w:t xml:space="preserve">Figure </w:t>
      </w:r>
      <w:r>
        <w:rPr>
          <w:rFonts w:hint="eastAsia"/>
          <w:b/>
          <w:bCs/>
          <w:lang w:eastAsia="zh-CN"/>
        </w:rPr>
        <w:t>3</w:t>
      </w:r>
      <w:r>
        <w:rPr>
          <w:b/>
          <w:bCs/>
        </w:rPr>
        <w:t>: S</w:t>
      </w:r>
      <w:r>
        <w:rPr>
          <w:rFonts w:hint="eastAsia"/>
          <w:b/>
          <w:bCs/>
          <w:lang w:eastAsia="zh-CN"/>
        </w:rPr>
        <w:t>imulation</w:t>
      </w:r>
      <w:r>
        <w:rPr>
          <w:b/>
          <w:bCs/>
        </w:rPr>
        <w:t xml:space="preserve"> cases for PBCH performance</w:t>
      </w:r>
      <w:r>
        <w:rPr>
          <w:rFonts w:hint="eastAsia"/>
          <w:b/>
          <w:bCs/>
          <w:lang w:eastAsia="zh-CN"/>
        </w:rPr>
        <w:t xml:space="preserve"> degradation</w:t>
      </w:r>
    </w:p>
    <w:p w:rsidR="00C35AF7" w:rsidRDefault="006531A6">
      <w:pPr>
        <w:rPr>
          <w:b/>
          <w:bCs/>
          <w:u w:val="single"/>
          <w:lang w:eastAsia="zh-CN"/>
        </w:rPr>
      </w:pPr>
      <w:r>
        <w:rPr>
          <w:rFonts w:hint="eastAsia"/>
          <w:b/>
          <w:bCs/>
          <w:u w:val="single"/>
          <w:lang w:eastAsia="zh-CN"/>
        </w:rPr>
        <w:t>Simulation Results</w:t>
      </w:r>
    </w:p>
    <w:p w:rsidR="00C35AF7" w:rsidRDefault="006531A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eastAsia="zh-CN"/>
        </w:rPr>
        <w:t>T</w:t>
      </w:r>
      <w:r>
        <w:rPr>
          <w:rFonts w:eastAsiaTheme="minorEastAsia" w:hint="eastAsia"/>
          <w:kern w:val="2"/>
          <w:lang w:val="en-GB" w:eastAsia="zh-CN"/>
        </w:rPr>
        <w:t>he simulation results of PBCH performance</w:t>
      </w:r>
      <w:r>
        <w:rPr>
          <w:rFonts w:eastAsiaTheme="minorEastAsia" w:hint="eastAsia"/>
          <w:kern w:val="2"/>
          <w:lang w:eastAsia="zh-CN"/>
        </w:rPr>
        <w:t xml:space="preserve"> degradation relative to PBCH without puncturing</w:t>
      </w:r>
      <w:r>
        <w:rPr>
          <w:rFonts w:eastAsiaTheme="minorEastAsia" w:hint="eastAsia"/>
          <w:kern w:val="2"/>
          <w:lang w:val="en-GB" w:eastAsia="zh-CN"/>
        </w:rPr>
        <w:t xml:space="preserve"> are showed in </w:t>
      </w:r>
      <w:r>
        <w:rPr>
          <w:rFonts w:eastAsiaTheme="minorEastAsia" w:hint="eastAsia"/>
          <w:kern w:val="2"/>
          <w:lang w:eastAsia="zh-CN"/>
        </w:rPr>
        <w:t xml:space="preserve">Table </w:t>
      </w:r>
      <w:r>
        <w:rPr>
          <w:rFonts w:eastAsiaTheme="minorEastAsia" w:hint="eastAsia"/>
          <w:kern w:val="2"/>
          <w:lang w:val="en-GB" w:eastAsia="zh-CN"/>
        </w:rPr>
        <w:t>1.</w:t>
      </w:r>
    </w:p>
    <w:p w:rsidR="00C35AF7" w:rsidRDefault="006531A6">
      <w:pPr>
        <w:spacing w:afterLines="50" w:after="120"/>
        <w:jc w:val="center"/>
        <w:rPr>
          <w:b/>
          <w:bCs/>
          <w:lang w:eastAsia="zh-CN"/>
        </w:rPr>
      </w:pPr>
      <w:r>
        <w:rPr>
          <w:rFonts w:eastAsiaTheme="minorEastAsia" w:hint="eastAsia"/>
          <w:b/>
          <w:bCs/>
          <w:lang w:eastAsia="zh-CN"/>
        </w:rPr>
        <w:t>Table 1</w:t>
      </w:r>
      <w:r>
        <w:rPr>
          <w:b/>
          <w:bCs/>
        </w:rPr>
        <w:t>: S</w:t>
      </w:r>
      <w:r>
        <w:rPr>
          <w:rFonts w:hint="eastAsia"/>
          <w:b/>
          <w:bCs/>
          <w:lang w:eastAsia="zh-CN"/>
        </w:rPr>
        <w:t>imulation</w:t>
      </w:r>
      <w:r>
        <w:rPr>
          <w:b/>
          <w:bCs/>
        </w:rPr>
        <w:t xml:space="preserve"> </w:t>
      </w:r>
      <w:r>
        <w:rPr>
          <w:rFonts w:hint="eastAsia"/>
          <w:b/>
          <w:bCs/>
          <w:lang w:eastAsia="zh-CN"/>
        </w:rPr>
        <w:t>results</w:t>
      </w:r>
      <w:r>
        <w:rPr>
          <w:b/>
          <w:bCs/>
        </w:rPr>
        <w:t xml:space="preserve"> for PBCH performance</w:t>
      </w:r>
      <w:r>
        <w:rPr>
          <w:rFonts w:hint="eastAsia"/>
          <w:b/>
          <w:bCs/>
          <w:lang w:eastAsia="zh-CN"/>
        </w:rPr>
        <w:t xml:space="preserve"> degradation</w:t>
      </w:r>
    </w:p>
    <w:tbl>
      <w:tblPr>
        <w:tblW w:w="8751" w:type="dxa"/>
        <w:jc w:val="center"/>
        <w:tblCellSpacing w:w="0" w:type="dxa"/>
        <w:tblBorders>
          <w:top w:val="single" w:sz="4" w:space="0" w:color="080000"/>
          <w:bottom w:val="single" w:sz="4" w:space="0" w:color="080000"/>
          <w:insideH w:val="single" w:sz="4" w:space="0" w:color="080000"/>
        </w:tblBorders>
        <w:tblLayout w:type="fixed"/>
        <w:tblCellMar>
          <w:left w:w="0" w:type="dxa"/>
          <w:right w:w="0" w:type="dxa"/>
        </w:tblCellMar>
        <w:tblLook w:val="04A0" w:firstRow="1" w:lastRow="0" w:firstColumn="1" w:lastColumn="0" w:noHBand="0" w:noVBand="1"/>
      </w:tblPr>
      <w:tblGrid>
        <w:gridCol w:w="1931"/>
        <w:gridCol w:w="1760"/>
        <w:gridCol w:w="1686"/>
        <w:gridCol w:w="1686"/>
        <w:gridCol w:w="1688"/>
      </w:tblGrid>
      <w:tr w:rsidR="00C35AF7">
        <w:trPr>
          <w:trHeight w:val="320"/>
          <w:tblCellSpacing w:w="0" w:type="dxa"/>
          <w:jc w:val="center"/>
        </w:trPr>
        <w:tc>
          <w:tcPr>
            <w:tcW w:w="1931" w:type="dxa"/>
            <w:tcBorders>
              <w:tl2br w:val="nil"/>
              <w:tr2bl w:val="nil"/>
            </w:tcBorders>
            <w:shd w:val="clear" w:color="auto" w:fill="auto"/>
            <w:tcMar>
              <w:left w:w="108" w:type="dxa"/>
              <w:right w:w="108" w:type="dxa"/>
            </w:tcMar>
            <w:vAlign w:val="center"/>
          </w:tcPr>
          <w:p w:rsidR="00C35AF7" w:rsidRPr="000A7FE9" w:rsidRDefault="006531A6">
            <w:pPr>
              <w:pStyle w:val="af7"/>
              <w:jc w:val="center"/>
              <w:rPr>
                <w:sz w:val="20"/>
                <w:szCs w:val="20"/>
              </w:rPr>
            </w:pPr>
            <w:r w:rsidRPr="006E775A">
              <w:rPr>
                <w:color w:val="000000"/>
                <w:sz w:val="20"/>
                <w:szCs w:val="20"/>
              </w:rPr>
              <w:t>Cases</w:t>
            </w:r>
          </w:p>
        </w:tc>
        <w:tc>
          <w:tcPr>
            <w:tcW w:w="1760" w:type="dxa"/>
            <w:tcBorders>
              <w:left w:val="single" w:sz="4" w:space="0" w:color="080000"/>
              <w:right w:val="single" w:sz="4" w:space="0" w:color="080000"/>
            </w:tcBorders>
            <w:shd w:val="clear" w:color="auto" w:fill="auto"/>
            <w:tcMar>
              <w:left w:w="108" w:type="dxa"/>
              <w:right w:w="108" w:type="dxa"/>
            </w:tcMar>
            <w:vAlign w:val="center"/>
          </w:tcPr>
          <w:p w:rsidR="00C35AF7" w:rsidRPr="000A7FE9" w:rsidRDefault="006531A6">
            <w:pPr>
              <w:pStyle w:val="af7"/>
              <w:jc w:val="center"/>
              <w:rPr>
                <w:sz w:val="20"/>
                <w:szCs w:val="20"/>
              </w:rPr>
            </w:pPr>
            <w:r w:rsidRPr="006E775A">
              <w:rPr>
                <w:color w:val="000000"/>
                <w:sz w:val="20"/>
                <w:szCs w:val="20"/>
              </w:rPr>
              <w:t>Case1</w:t>
            </w:r>
            <w:r w:rsidRPr="006E775A">
              <w:rPr>
                <w:color w:val="000000"/>
                <w:sz w:val="20"/>
                <w:szCs w:val="20"/>
                <w:lang w:eastAsia="zh-CN"/>
              </w:rPr>
              <w:t xml:space="preserve"> </w:t>
            </w:r>
            <w:r w:rsidRPr="006E775A">
              <w:rPr>
                <w:color w:val="000000"/>
                <w:sz w:val="20"/>
                <w:szCs w:val="20"/>
              </w:rPr>
              <w:t>(</w:t>
            </w:r>
            <w:r w:rsidRPr="006E775A">
              <w:rPr>
                <w:color w:val="000000"/>
                <w:sz w:val="20"/>
                <w:szCs w:val="20"/>
                <w:lang w:eastAsia="zh-CN"/>
              </w:rPr>
              <w:t>baseline</w:t>
            </w:r>
            <w:r w:rsidRPr="006E775A">
              <w:rPr>
                <w:color w:val="000000"/>
                <w:sz w:val="20"/>
                <w:szCs w:val="20"/>
              </w:rPr>
              <w:t>)</w:t>
            </w:r>
          </w:p>
        </w:tc>
        <w:tc>
          <w:tcPr>
            <w:tcW w:w="1686" w:type="dxa"/>
            <w:tcBorders>
              <w:left w:val="single" w:sz="4" w:space="0" w:color="080000"/>
              <w:right w:val="single" w:sz="4" w:space="0" w:color="080000"/>
            </w:tcBorders>
            <w:shd w:val="clear" w:color="auto" w:fill="auto"/>
            <w:tcMar>
              <w:left w:w="108" w:type="dxa"/>
              <w:right w:w="108" w:type="dxa"/>
            </w:tcMar>
            <w:vAlign w:val="center"/>
          </w:tcPr>
          <w:p w:rsidR="00C35AF7" w:rsidRPr="000A7FE9" w:rsidRDefault="006531A6">
            <w:pPr>
              <w:pStyle w:val="af7"/>
              <w:jc w:val="center"/>
              <w:rPr>
                <w:sz w:val="20"/>
                <w:szCs w:val="20"/>
              </w:rPr>
            </w:pPr>
            <w:r w:rsidRPr="006E775A">
              <w:rPr>
                <w:color w:val="000000"/>
                <w:sz w:val="20"/>
                <w:szCs w:val="20"/>
              </w:rPr>
              <w:t>Case2</w:t>
            </w:r>
            <w:r w:rsidRPr="006E775A">
              <w:rPr>
                <w:color w:val="000000"/>
                <w:sz w:val="20"/>
                <w:szCs w:val="20"/>
                <w:lang w:eastAsia="zh-CN"/>
              </w:rPr>
              <w:t xml:space="preserve"> </w:t>
            </w:r>
            <w:r w:rsidRPr="006E775A">
              <w:rPr>
                <w:color w:val="000000"/>
                <w:sz w:val="20"/>
                <w:szCs w:val="20"/>
              </w:rPr>
              <w:t>(</w:t>
            </w:r>
            <w:r w:rsidRPr="006E775A">
              <w:rPr>
                <w:color w:val="000000"/>
                <w:sz w:val="20"/>
                <w:szCs w:val="20"/>
                <w:lang w:eastAsia="zh-CN"/>
              </w:rPr>
              <w:t>6 P</w:t>
            </w:r>
            <w:r w:rsidRPr="006E775A">
              <w:rPr>
                <w:color w:val="000000"/>
                <w:sz w:val="20"/>
                <w:szCs w:val="20"/>
              </w:rPr>
              <w:t>RB</w:t>
            </w:r>
            <w:r w:rsidRPr="006E775A">
              <w:rPr>
                <w:color w:val="000000"/>
                <w:sz w:val="20"/>
                <w:szCs w:val="20"/>
                <w:lang w:eastAsia="zh-CN"/>
              </w:rPr>
              <w:t>s</w:t>
            </w:r>
            <w:r w:rsidRPr="006E775A">
              <w:rPr>
                <w:color w:val="000000"/>
                <w:sz w:val="20"/>
                <w:szCs w:val="20"/>
              </w:rPr>
              <w:t>)</w:t>
            </w:r>
          </w:p>
        </w:tc>
        <w:tc>
          <w:tcPr>
            <w:tcW w:w="1686" w:type="dxa"/>
            <w:tcBorders>
              <w:right w:val="single" w:sz="4" w:space="0" w:color="auto"/>
              <w:tl2br w:val="nil"/>
              <w:tr2bl w:val="nil"/>
            </w:tcBorders>
            <w:shd w:val="clear" w:color="auto" w:fill="auto"/>
            <w:tcMar>
              <w:left w:w="108" w:type="dxa"/>
              <w:right w:w="108" w:type="dxa"/>
            </w:tcMar>
            <w:vAlign w:val="center"/>
          </w:tcPr>
          <w:p w:rsidR="00C35AF7" w:rsidRPr="000A7FE9" w:rsidRDefault="006531A6">
            <w:pPr>
              <w:pStyle w:val="af7"/>
              <w:jc w:val="center"/>
              <w:rPr>
                <w:sz w:val="20"/>
                <w:szCs w:val="20"/>
              </w:rPr>
            </w:pPr>
            <w:r w:rsidRPr="006E775A">
              <w:rPr>
                <w:color w:val="000000"/>
                <w:sz w:val="20"/>
                <w:szCs w:val="20"/>
              </w:rPr>
              <w:t>Case3</w:t>
            </w:r>
            <w:r w:rsidRPr="006E775A">
              <w:rPr>
                <w:color w:val="000000"/>
                <w:sz w:val="20"/>
                <w:szCs w:val="20"/>
                <w:lang w:eastAsia="zh-CN"/>
              </w:rPr>
              <w:t xml:space="preserve"> </w:t>
            </w:r>
            <w:r w:rsidRPr="006E775A">
              <w:rPr>
                <w:color w:val="000000"/>
                <w:sz w:val="20"/>
                <w:szCs w:val="20"/>
              </w:rPr>
              <w:t>(</w:t>
            </w:r>
            <w:r w:rsidRPr="006E775A">
              <w:rPr>
                <w:color w:val="000000"/>
                <w:sz w:val="20"/>
                <w:szCs w:val="20"/>
                <w:lang w:eastAsia="zh-CN"/>
              </w:rPr>
              <w:t>5 P</w:t>
            </w:r>
            <w:r w:rsidRPr="006E775A">
              <w:rPr>
                <w:color w:val="000000"/>
                <w:sz w:val="20"/>
                <w:szCs w:val="20"/>
              </w:rPr>
              <w:t>RB</w:t>
            </w:r>
            <w:r w:rsidRPr="006E775A">
              <w:rPr>
                <w:color w:val="000000"/>
                <w:sz w:val="20"/>
                <w:szCs w:val="20"/>
                <w:lang w:eastAsia="zh-CN"/>
              </w:rPr>
              <w:t>s</w:t>
            </w:r>
            <w:r w:rsidRPr="006E775A">
              <w:rPr>
                <w:color w:val="000000"/>
                <w:sz w:val="20"/>
                <w:szCs w:val="20"/>
              </w:rPr>
              <w:t>)</w:t>
            </w:r>
          </w:p>
        </w:tc>
        <w:tc>
          <w:tcPr>
            <w:tcW w:w="1688" w:type="dxa"/>
            <w:tcBorders>
              <w:left w:val="single" w:sz="4" w:space="0" w:color="auto"/>
              <w:tl2br w:val="nil"/>
              <w:tr2bl w:val="nil"/>
            </w:tcBorders>
            <w:shd w:val="clear" w:color="auto" w:fill="auto"/>
            <w:tcMar>
              <w:left w:w="108" w:type="dxa"/>
              <w:right w:w="108" w:type="dxa"/>
            </w:tcMar>
            <w:vAlign w:val="center"/>
          </w:tcPr>
          <w:p w:rsidR="00C35AF7" w:rsidRPr="006E775A" w:rsidRDefault="006531A6">
            <w:pPr>
              <w:pStyle w:val="af7"/>
              <w:jc w:val="center"/>
              <w:rPr>
                <w:color w:val="000000"/>
                <w:sz w:val="20"/>
                <w:szCs w:val="20"/>
              </w:rPr>
            </w:pPr>
            <w:r w:rsidRPr="006E775A">
              <w:rPr>
                <w:color w:val="000000"/>
                <w:sz w:val="20"/>
                <w:szCs w:val="20"/>
              </w:rPr>
              <w:t>Case</w:t>
            </w:r>
            <w:r w:rsidRPr="006E775A">
              <w:rPr>
                <w:color w:val="000000"/>
                <w:sz w:val="20"/>
                <w:szCs w:val="20"/>
                <w:lang w:eastAsia="zh-CN"/>
              </w:rPr>
              <w:t xml:space="preserve">4 </w:t>
            </w:r>
            <w:r w:rsidRPr="006E775A">
              <w:rPr>
                <w:color w:val="000000"/>
                <w:sz w:val="20"/>
                <w:szCs w:val="20"/>
              </w:rPr>
              <w:t>(</w:t>
            </w:r>
            <w:r w:rsidRPr="006E775A">
              <w:rPr>
                <w:color w:val="000000"/>
                <w:sz w:val="20"/>
                <w:szCs w:val="20"/>
                <w:lang w:eastAsia="zh-CN"/>
              </w:rPr>
              <w:t>2 P</w:t>
            </w:r>
            <w:r w:rsidRPr="006E775A">
              <w:rPr>
                <w:color w:val="000000"/>
                <w:sz w:val="20"/>
                <w:szCs w:val="20"/>
              </w:rPr>
              <w:t>RB</w:t>
            </w:r>
            <w:r w:rsidRPr="006E775A">
              <w:rPr>
                <w:color w:val="000000"/>
                <w:sz w:val="20"/>
                <w:szCs w:val="20"/>
                <w:lang w:eastAsia="zh-CN"/>
              </w:rPr>
              <w:t>s</w:t>
            </w:r>
            <w:r w:rsidRPr="006E775A">
              <w:rPr>
                <w:color w:val="000000"/>
                <w:sz w:val="20"/>
                <w:szCs w:val="20"/>
              </w:rPr>
              <w:t>)</w:t>
            </w:r>
          </w:p>
        </w:tc>
      </w:tr>
      <w:tr w:rsidR="00C35AF7">
        <w:trPr>
          <w:trHeight w:val="807"/>
          <w:tblCellSpacing w:w="0" w:type="dxa"/>
          <w:jc w:val="center"/>
        </w:trPr>
        <w:tc>
          <w:tcPr>
            <w:tcW w:w="1931" w:type="dxa"/>
            <w:tcBorders>
              <w:tl2br w:val="nil"/>
              <w:tr2bl w:val="nil"/>
            </w:tcBorders>
            <w:shd w:val="clear" w:color="auto" w:fill="auto"/>
            <w:tcMar>
              <w:left w:w="108" w:type="dxa"/>
              <w:right w:w="108" w:type="dxa"/>
            </w:tcMar>
            <w:vAlign w:val="center"/>
          </w:tcPr>
          <w:p w:rsidR="00C35AF7" w:rsidRPr="000A7FE9" w:rsidRDefault="006531A6">
            <w:pPr>
              <w:pStyle w:val="af7"/>
              <w:jc w:val="center"/>
              <w:rPr>
                <w:sz w:val="20"/>
                <w:szCs w:val="20"/>
              </w:rPr>
            </w:pPr>
            <w:r w:rsidRPr="006E775A">
              <w:rPr>
                <w:color w:val="000000"/>
                <w:sz w:val="20"/>
                <w:szCs w:val="20"/>
              </w:rPr>
              <w:t>Performance</w:t>
            </w:r>
            <w:r w:rsidRPr="006E775A">
              <w:rPr>
                <w:color w:val="000000"/>
                <w:sz w:val="20"/>
                <w:szCs w:val="20"/>
                <w:lang w:eastAsia="zh-CN"/>
              </w:rPr>
              <w:t xml:space="preserve"> </w:t>
            </w:r>
            <w:r w:rsidRPr="006E775A">
              <w:rPr>
                <w:color w:val="000000"/>
                <w:sz w:val="20"/>
                <w:szCs w:val="20"/>
              </w:rPr>
              <w:t>loss</w:t>
            </w:r>
            <w:r w:rsidRPr="006E775A">
              <w:rPr>
                <w:color w:val="000000"/>
                <w:sz w:val="20"/>
                <w:szCs w:val="20"/>
                <w:lang w:eastAsia="zh-CN"/>
              </w:rPr>
              <w:t xml:space="preserve"> </w:t>
            </w:r>
            <w:r w:rsidRPr="006E775A">
              <w:rPr>
                <w:color w:val="000000"/>
                <w:sz w:val="20"/>
                <w:szCs w:val="20"/>
              </w:rPr>
              <w:t>compared</w:t>
            </w:r>
            <w:r w:rsidRPr="006E775A">
              <w:rPr>
                <w:color w:val="000000"/>
                <w:sz w:val="20"/>
                <w:szCs w:val="20"/>
                <w:lang w:eastAsia="zh-CN"/>
              </w:rPr>
              <w:t xml:space="preserve"> </w:t>
            </w:r>
            <w:r w:rsidRPr="006E775A">
              <w:rPr>
                <w:color w:val="000000"/>
                <w:sz w:val="20"/>
                <w:szCs w:val="20"/>
              </w:rPr>
              <w:t>with</w:t>
            </w:r>
            <w:r w:rsidRPr="006E775A">
              <w:rPr>
                <w:color w:val="000000"/>
                <w:sz w:val="20"/>
                <w:szCs w:val="20"/>
                <w:lang w:eastAsia="zh-CN"/>
              </w:rPr>
              <w:t xml:space="preserve"> </w:t>
            </w:r>
            <w:r w:rsidRPr="006E775A">
              <w:rPr>
                <w:color w:val="000000"/>
                <w:sz w:val="20"/>
                <w:szCs w:val="20"/>
              </w:rPr>
              <w:t>baseline</w:t>
            </w:r>
          </w:p>
        </w:tc>
        <w:tc>
          <w:tcPr>
            <w:tcW w:w="1760" w:type="dxa"/>
            <w:tcBorders>
              <w:left w:val="single" w:sz="4" w:space="0" w:color="080000"/>
              <w:right w:val="single" w:sz="4" w:space="0" w:color="080000"/>
            </w:tcBorders>
            <w:shd w:val="clear" w:color="auto" w:fill="auto"/>
            <w:tcMar>
              <w:left w:w="108" w:type="dxa"/>
              <w:right w:w="108" w:type="dxa"/>
            </w:tcMar>
            <w:vAlign w:val="center"/>
          </w:tcPr>
          <w:p w:rsidR="00C35AF7" w:rsidRPr="000A7FE9" w:rsidRDefault="006531A6">
            <w:pPr>
              <w:pStyle w:val="af7"/>
              <w:jc w:val="center"/>
              <w:rPr>
                <w:sz w:val="20"/>
                <w:szCs w:val="20"/>
              </w:rPr>
            </w:pPr>
            <w:r w:rsidRPr="006E775A">
              <w:rPr>
                <w:color w:val="000000"/>
                <w:sz w:val="20"/>
                <w:szCs w:val="20"/>
              </w:rPr>
              <w:t>0</w:t>
            </w:r>
            <w:r w:rsidRPr="006E775A">
              <w:rPr>
                <w:color w:val="000000"/>
                <w:sz w:val="20"/>
                <w:szCs w:val="20"/>
                <w:lang w:eastAsia="zh-CN"/>
              </w:rPr>
              <w:t xml:space="preserve"> </w:t>
            </w:r>
            <w:r w:rsidRPr="006E775A">
              <w:rPr>
                <w:color w:val="000000"/>
                <w:sz w:val="20"/>
                <w:szCs w:val="20"/>
              </w:rPr>
              <w:t>dB</w:t>
            </w:r>
          </w:p>
        </w:tc>
        <w:tc>
          <w:tcPr>
            <w:tcW w:w="1686" w:type="dxa"/>
            <w:tcBorders>
              <w:left w:val="single" w:sz="4" w:space="0" w:color="080000"/>
              <w:right w:val="single" w:sz="4" w:space="0" w:color="080000"/>
            </w:tcBorders>
            <w:shd w:val="clear" w:color="auto" w:fill="auto"/>
            <w:tcMar>
              <w:left w:w="108" w:type="dxa"/>
              <w:right w:w="108" w:type="dxa"/>
            </w:tcMar>
            <w:vAlign w:val="center"/>
          </w:tcPr>
          <w:p w:rsidR="00C35AF7" w:rsidRPr="000A7FE9" w:rsidRDefault="006531A6">
            <w:pPr>
              <w:pStyle w:val="af7"/>
              <w:jc w:val="center"/>
              <w:rPr>
                <w:sz w:val="20"/>
                <w:szCs w:val="20"/>
              </w:rPr>
            </w:pPr>
            <w:r w:rsidRPr="006E775A">
              <w:rPr>
                <w:color w:val="000000"/>
                <w:sz w:val="20"/>
                <w:szCs w:val="20"/>
              </w:rPr>
              <w:t>-</w:t>
            </w:r>
            <w:r w:rsidRPr="006E775A">
              <w:rPr>
                <w:color w:val="000000"/>
                <w:sz w:val="20"/>
                <w:szCs w:val="20"/>
                <w:lang w:eastAsia="zh-CN"/>
              </w:rPr>
              <w:t xml:space="preserve">3.14 </w:t>
            </w:r>
            <w:r w:rsidRPr="006E775A">
              <w:rPr>
                <w:color w:val="000000"/>
                <w:sz w:val="20"/>
                <w:szCs w:val="20"/>
              </w:rPr>
              <w:t>dB</w:t>
            </w:r>
          </w:p>
        </w:tc>
        <w:tc>
          <w:tcPr>
            <w:tcW w:w="1686" w:type="dxa"/>
            <w:tcBorders>
              <w:right w:val="single" w:sz="4" w:space="0" w:color="auto"/>
              <w:tl2br w:val="nil"/>
              <w:tr2bl w:val="nil"/>
            </w:tcBorders>
            <w:shd w:val="clear" w:color="auto" w:fill="auto"/>
            <w:tcMar>
              <w:left w:w="108" w:type="dxa"/>
              <w:right w:w="108" w:type="dxa"/>
            </w:tcMar>
            <w:vAlign w:val="center"/>
          </w:tcPr>
          <w:p w:rsidR="00C35AF7" w:rsidRPr="000A7FE9" w:rsidRDefault="006531A6">
            <w:pPr>
              <w:pStyle w:val="af7"/>
              <w:jc w:val="center"/>
              <w:rPr>
                <w:sz w:val="20"/>
                <w:szCs w:val="20"/>
              </w:rPr>
            </w:pPr>
            <w:r w:rsidRPr="006E775A">
              <w:rPr>
                <w:color w:val="000000"/>
                <w:sz w:val="20"/>
                <w:szCs w:val="20"/>
              </w:rPr>
              <w:t>-</w:t>
            </w:r>
            <w:r w:rsidRPr="006E775A">
              <w:rPr>
                <w:color w:val="000000"/>
                <w:sz w:val="20"/>
                <w:szCs w:val="20"/>
                <w:lang w:eastAsia="zh-CN"/>
              </w:rPr>
              <w:t xml:space="preserve">2.57 </w:t>
            </w:r>
            <w:r w:rsidRPr="006E775A">
              <w:rPr>
                <w:color w:val="000000"/>
                <w:sz w:val="20"/>
                <w:szCs w:val="20"/>
              </w:rPr>
              <w:t>dB</w:t>
            </w:r>
          </w:p>
        </w:tc>
        <w:tc>
          <w:tcPr>
            <w:tcW w:w="1688" w:type="dxa"/>
            <w:tcBorders>
              <w:left w:val="single" w:sz="4" w:space="0" w:color="auto"/>
              <w:tl2br w:val="nil"/>
              <w:tr2bl w:val="nil"/>
            </w:tcBorders>
            <w:shd w:val="clear" w:color="auto" w:fill="auto"/>
            <w:tcMar>
              <w:left w:w="108" w:type="dxa"/>
              <w:right w:w="108" w:type="dxa"/>
            </w:tcMar>
            <w:vAlign w:val="center"/>
          </w:tcPr>
          <w:p w:rsidR="00C35AF7" w:rsidRPr="006E775A" w:rsidRDefault="006531A6">
            <w:pPr>
              <w:pStyle w:val="af7"/>
              <w:jc w:val="center"/>
              <w:rPr>
                <w:color w:val="000000"/>
                <w:sz w:val="20"/>
                <w:szCs w:val="20"/>
              </w:rPr>
            </w:pPr>
            <w:r w:rsidRPr="006E775A">
              <w:rPr>
                <w:color w:val="000000"/>
                <w:sz w:val="20"/>
                <w:szCs w:val="20"/>
              </w:rPr>
              <w:t>-</w:t>
            </w:r>
            <w:r w:rsidRPr="006E775A">
              <w:rPr>
                <w:color w:val="000000"/>
                <w:sz w:val="20"/>
                <w:szCs w:val="20"/>
                <w:lang w:eastAsia="zh-CN"/>
              </w:rPr>
              <w:t xml:space="preserve">0.84 </w:t>
            </w:r>
            <w:r w:rsidRPr="006E775A">
              <w:rPr>
                <w:color w:val="000000"/>
                <w:sz w:val="20"/>
                <w:szCs w:val="20"/>
              </w:rPr>
              <w:t>dB</w:t>
            </w:r>
          </w:p>
        </w:tc>
      </w:tr>
    </w:tbl>
    <w:p w:rsidR="00C35AF7" w:rsidRDefault="00524B7D">
      <w:pPr>
        <w:widowControl w:val="0"/>
        <w:overflowPunct/>
        <w:autoSpaceDE/>
        <w:autoSpaceDN/>
        <w:adjustRightInd/>
        <w:snapToGrid w:val="0"/>
        <w:spacing w:before="180"/>
        <w:textAlignment w:val="auto"/>
        <w:rPr>
          <w:rFonts w:eastAsiaTheme="minorEastAsia"/>
          <w:kern w:val="2"/>
          <w:lang w:eastAsia="zh-CN"/>
        </w:rPr>
      </w:pPr>
      <w:r>
        <w:rPr>
          <w:rFonts w:eastAsiaTheme="minorEastAsia"/>
          <w:kern w:val="2"/>
          <w:lang w:val="en-GB" w:eastAsia="zh-CN"/>
        </w:rPr>
        <w:t>The</w:t>
      </w:r>
      <w:r>
        <w:rPr>
          <w:rFonts w:eastAsiaTheme="minorEastAsia" w:hint="eastAsia"/>
          <w:kern w:val="2"/>
          <w:lang w:val="en-GB" w:eastAsia="zh-CN"/>
        </w:rPr>
        <w:t xml:space="preserve"> </w:t>
      </w:r>
      <w:r w:rsidR="006531A6">
        <w:rPr>
          <w:rFonts w:eastAsiaTheme="minorEastAsia" w:hint="eastAsia"/>
          <w:kern w:val="2"/>
          <w:lang w:eastAsia="zh-CN"/>
        </w:rPr>
        <w:t xml:space="preserve">direct </w:t>
      </w:r>
      <w:r w:rsidR="006531A6">
        <w:rPr>
          <w:rFonts w:eastAsiaTheme="minorEastAsia" w:hint="eastAsia"/>
          <w:kern w:val="2"/>
          <w:lang w:val="en-GB" w:eastAsia="zh-CN"/>
        </w:rPr>
        <w:t xml:space="preserve">reason for PBCH performance degradation is that some data REs </w:t>
      </w:r>
      <w:proofErr w:type="gramStart"/>
      <w:r w:rsidR="006531A6">
        <w:rPr>
          <w:rFonts w:eastAsiaTheme="minorEastAsia" w:hint="eastAsia"/>
          <w:kern w:val="2"/>
          <w:lang w:val="en-GB" w:eastAsia="zh-CN"/>
        </w:rPr>
        <w:t>are</w:t>
      </w:r>
      <w:proofErr w:type="gramEnd"/>
      <w:r w:rsidR="006531A6">
        <w:rPr>
          <w:rFonts w:eastAsiaTheme="minorEastAsia" w:hint="eastAsia"/>
          <w:kern w:val="2"/>
          <w:lang w:val="en-GB" w:eastAsia="zh-CN"/>
        </w:rPr>
        <w:t xml:space="preserve"> punctured. In addition, channel estimation performance is also affected</w:t>
      </w:r>
      <w:r w:rsidR="006531A6">
        <w:rPr>
          <w:rFonts w:eastAsiaTheme="minorEastAsia" w:hint="eastAsia"/>
          <w:kern w:val="2"/>
          <w:lang w:eastAsia="zh-CN"/>
        </w:rPr>
        <w:t xml:space="preserve"> as</w:t>
      </w:r>
      <w:r w:rsidR="006531A6">
        <w:rPr>
          <w:rFonts w:eastAsiaTheme="minorEastAsia" w:hint="eastAsia"/>
          <w:kern w:val="2"/>
          <w:lang w:val="en-GB" w:eastAsia="zh-CN"/>
        </w:rPr>
        <w:t xml:space="preserve"> some PBCH DMRS RE</w:t>
      </w:r>
      <w:r w:rsidR="006531A6">
        <w:rPr>
          <w:rFonts w:eastAsiaTheme="minorEastAsia" w:hint="eastAsia"/>
          <w:kern w:val="2"/>
          <w:lang w:eastAsia="zh-CN"/>
        </w:rPr>
        <w:t>s</w:t>
      </w:r>
      <w:r w:rsidR="006531A6">
        <w:rPr>
          <w:rFonts w:eastAsiaTheme="minorEastAsia" w:hint="eastAsia"/>
          <w:kern w:val="2"/>
          <w:lang w:val="en-GB" w:eastAsia="zh-CN"/>
        </w:rPr>
        <w:t xml:space="preserve"> are </w:t>
      </w:r>
      <w:r w:rsidR="006531A6">
        <w:rPr>
          <w:rFonts w:eastAsiaTheme="minorEastAsia" w:hint="eastAsia"/>
          <w:kern w:val="2"/>
          <w:lang w:eastAsia="zh-CN"/>
        </w:rPr>
        <w:t xml:space="preserve">also </w:t>
      </w:r>
      <w:r w:rsidR="006531A6">
        <w:rPr>
          <w:rFonts w:eastAsiaTheme="minorEastAsia" w:hint="eastAsia"/>
          <w:kern w:val="2"/>
          <w:lang w:val="en-GB" w:eastAsia="zh-CN"/>
        </w:rPr>
        <w:t>punctured, PBCH reception performance is affected</w:t>
      </w:r>
      <w:r w:rsidR="006531A6">
        <w:rPr>
          <w:rFonts w:eastAsiaTheme="minorEastAsia" w:hint="eastAsia"/>
          <w:kern w:val="2"/>
          <w:lang w:eastAsia="zh-CN"/>
        </w:rPr>
        <w:t xml:space="preserve"> </w:t>
      </w:r>
      <w:r w:rsidR="006531A6">
        <w:rPr>
          <w:rFonts w:eastAsiaTheme="minorEastAsia" w:hint="eastAsia"/>
          <w:kern w:val="2"/>
          <w:lang w:val="en-GB" w:eastAsia="zh-CN"/>
        </w:rPr>
        <w:t>indirectly.</w:t>
      </w:r>
      <w:r w:rsidR="006531A6">
        <w:rPr>
          <w:rFonts w:eastAsiaTheme="minorEastAsia" w:hint="eastAsia"/>
          <w:kern w:val="2"/>
          <w:lang w:eastAsia="zh-CN"/>
        </w:rPr>
        <w:t xml:space="preserve"> </w:t>
      </w:r>
    </w:p>
    <w:p w:rsidR="00C35AF7" w:rsidRDefault="006531A6">
      <w:pPr>
        <w:widowControl w:val="0"/>
        <w:overflowPunct/>
        <w:autoSpaceDE/>
        <w:autoSpaceDN/>
        <w:adjustRightInd/>
        <w:snapToGrid w:val="0"/>
        <w:spacing w:before="180"/>
        <w:textAlignment w:val="auto"/>
        <w:rPr>
          <w:rFonts w:eastAsiaTheme="minorEastAsia"/>
          <w:kern w:val="2"/>
          <w:lang w:val="en-GB" w:eastAsia="zh-CN"/>
        </w:rPr>
      </w:pPr>
      <w:r>
        <w:rPr>
          <w:rFonts w:eastAsiaTheme="minorEastAsia"/>
          <w:kern w:val="2"/>
          <w:lang w:val="en-GB" w:eastAsia="zh-CN"/>
        </w:rPr>
        <w:t xml:space="preserve">Based on the above analysis, the following observations </w:t>
      </w:r>
      <w:r>
        <w:rPr>
          <w:rFonts w:eastAsiaTheme="minorEastAsia" w:hint="eastAsia"/>
          <w:kern w:val="2"/>
          <w:lang w:eastAsia="zh-CN"/>
        </w:rPr>
        <w:t>could be made:</w:t>
      </w:r>
    </w:p>
    <w:p w:rsidR="00C35AF7" w:rsidRDefault="006531A6">
      <w:pPr>
        <w:widowControl w:val="0"/>
        <w:overflowPunct/>
        <w:autoSpaceDE/>
        <w:autoSpaceDN/>
        <w:adjustRightInd/>
        <w:textAlignment w:val="auto"/>
        <w:rPr>
          <w:rFonts w:eastAsiaTheme="minorEastAsia"/>
          <w:bCs/>
          <w:i/>
          <w:kern w:val="2"/>
          <w:lang w:eastAsia="zh-CN"/>
        </w:rPr>
      </w:pPr>
      <w:bookmarkStart w:id="7" w:name="OLE_LINK16"/>
      <w:r>
        <w:rPr>
          <w:rFonts w:eastAsiaTheme="minorEastAsia"/>
          <w:b/>
          <w:i/>
          <w:kern w:val="2"/>
          <w:lang w:eastAsia="zh-CN"/>
        </w:rPr>
        <w:t>Observation</w:t>
      </w:r>
      <w:r>
        <w:rPr>
          <w:rFonts w:eastAsiaTheme="minorEastAsia" w:hint="eastAsia"/>
          <w:b/>
          <w:i/>
          <w:kern w:val="2"/>
          <w:lang w:eastAsia="zh-CN"/>
        </w:rPr>
        <w:t xml:space="preserve"> 3</w:t>
      </w:r>
      <w:r>
        <w:rPr>
          <w:rFonts w:eastAsiaTheme="minorEastAsia"/>
          <w:bCs/>
          <w:i/>
          <w:kern w:val="2"/>
          <w:lang w:eastAsia="zh-CN"/>
        </w:rPr>
        <w:t>:</w:t>
      </w:r>
      <w:r>
        <w:rPr>
          <w:rFonts w:eastAsiaTheme="minorEastAsia" w:hint="eastAsia"/>
          <w:bCs/>
          <w:i/>
          <w:kern w:val="2"/>
          <w:lang w:eastAsia="zh-CN"/>
        </w:rPr>
        <w:t xml:space="preserve"> Based on the spectral utilization ratio of 90%, the performance loss of the PBCH puncturing with 2 PRBs to 6 PRBs will be 0.84 ~ 3.14 </w:t>
      </w:r>
      <w:proofErr w:type="spellStart"/>
      <w:r>
        <w:rPr>
          <w:rFonts w:eastAsiaTheme="minorEastAsia" w:hint="eastAsia"/>
          <w:bCs/>
          <w:i/>
          <w:kern w:val="2"/>
          <w:lang w:eastAsia="zh-CN"/>
        </w:rPr>
        <w:t>dB.</w:t>
      </w:r>
      <w:proofErr w:type="spellEnd"/>
    </w:p>
    <w:bookmarkEnd w:id="7"/>
    <w:p w:rsidR="00C35AF7" w:rsidRDefault="006531A6">
      <w:pPr>
        <w:pStyle w:val="3"/>
        <w:rPr>
          <w:lang w:val="en-US" w:eastAsia="zh-CN"/>
        </w:rPr>
      </w:pPr>
      <w:r>
        <w:rPr>
          <w:rFonts w:hint="eastAsia"/>
          <w:lang w:val="en-US" w:eastAsia="zh-CN"/>
        </w:rPr>
        <w:t xml:space="preserve"> Potential enhancements for minimizing </w:t>
      </w:r>
      <w:bookmarkStart w:id="8" w:name="OLE_LINK9"/>
      <w:r>
        <w:rPr>
          <w:rFonts w:hint="eastAsia"/>
          <w:lang w:val="en-US" w:eastAsia="zh-CN"/>
        </w:rPr>
        <w:t>PBCH performance degradation</w:t>
      </w:r>
      <w:bookmarkEnd w:id="8"/>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val="en-GB" w:eastAsia="zh-CN"/>
        </w:rPr>
        <w:t>According to the above simulation</w:t>
      </w:r>
      <w:r>
        <w:rPr>
          <w:rFonts w:eastAsiaTheme="minorEastAsia" w:hint="eastAsia"/>
          <w:kern w:val="2"/>
          <w:lang w:eastAsia="zh-CN"/>
        </w:rPr>
        <w:t xml:space="preserve"> results</w:t>
      </w:r>
      <w:r>
        <w:rPr>
          <w:rFonts w:eastAsiaTheme="minorEastAsia" w:hint="eastAsia"/>
          <w:kern w:val="2"/>
          <w:lang w:val="en-GB" w:eastAsia="zh-CN"/>
        </w:rPr>
        <w:t xml:space="preserve">, the PBCH puncturing </w:t>
      </w:r>
      <w:r>
        <w:rPr>
          <w:rFonts w:eastAsiaTheme="minorEastAsia" w:hint="eastAsia"/>
          <w:kern w:val="2"/>
          <w:lang w:eastAsia="zh-CN"/>
        </w:rPr>
        <w:t>would experience some performance degradation</w:t>
      </w:r>
      <w:r>
        <w:rPr>
          <w:rFonts w:eastAsiaTheme="minorEastAsia" w:hint="eastAsia"/>
          <w:kern w:val="2"/>
          <w:lang w:val="en-GB" w:eastAsia="zh-CN"/>
        </w:rPr>
        <w:t>, especially for the smaller bandwidth</w:t>
      </w:r>
      <w:r>
        <w:rPr>
          <w:rFonts w:eastAsiaTheme="minorEastAsia" w:hint="eastAsia"/>
          <w:kern w:val="2"/>
          <w:lang w:eastAsia="zh-CN"/>
        </w:rPr>
        <w:t xml:space="preserve"> (e.g. 2.8MHz if 14 GSM carriers are to be preserved in FRMCS in Europe)</w:t>
      </w:r>
      <w:r>
        <w:rPr>
          <w:rFonts w:eastAsiaTheme="minorEastAsia" w:hint="eastAsia"/>
          <w:kern w:val="2"/>
          <w:lang w:val="en-GB" w:eastAsia="zh-CN"/>
        </w:rPr>
        <w:t xml:space="preserve"> that needs to be supported.</w:t>
      </w:r>
      <w:r>
        <w:rPr>
          <w:rFonts w:eastAsiaTheme="minorEastAsia" w:hint="eastAsia"/>
          <w:kern w:val="2"/>
          <w:lang w:eastAsia="zh-CN"/>
        </w:rPr>
        <w:t xml:space="preserve"> In order to avoid coverage problems caused by PBCH performance degradation, </w:t>
      </w:r>
      <w:r w:rsidR="00524B7D">
        <w:rPr>
          <w:rFonts w:eastAsiaTheme="minorEastAsia"/>
          <w:kern w:val="2"/>
          <w:lang w:eastAsia="zh-CN"/>
        </w:rPr>
        <w:t>some</w:t>
      </w:r>
      <w:r w:rsidR="00524B7D">
        <w:rPr>
          <w:rFonts w:eastAsiaTheme="minorEastAsia" w:hint="eastAsia"/>
          <w:kern w:val="2"/>
          <w:lang w:eastAsia="zh-CN"/>
        </w:rPr>
        <w:t xml:space="preserve"> </w:t>
      </w:r>
      <w:r>
        <w:rPr>
          <w:rFonts w:eastAsiaTheme="minorEastAsia" w:hint="eastAsia"/>
          <w:kern w:val="2"/>
          <w:lang w:eastAsia="zh-CN"/>
        </w:rPr>
        <w:t xml:space="preserve">enhanced schemes need to be investigated accordingly. </w:t>
      </w:r>
    </w:p>
    <w:p w:rsidR="00C35AF7" w:rsidRDefault="006531A6">
      <w:pPr>
        <w:rPr>
          <w:b/>
          <w:bCs/>
          <w:lang w:eastAsia="zh-CN"/>
        </w:rPr>
      </w:pPr>
      <w:r>
        <w:rPr>
          <w:rFonts w:hint="eastAsia"/>
          <w:b/>
          <w:bCs/>
          <w:lang w:eastAsia="zh-CN"/>
        </w:rPr>
        <w:t>Potential scheme 1: PBCH remapping</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val="en-GB" w:eastAsia="zh-CN"/>
        </w:rPr>
        <w:t xml:space="preserve">A direct idea is to increase </w:t>
      </w:r>
      <w:r>
        <w:rPr>
          <w:rFonts w:eastAsiaTheme="minorEastAsia" w:hint="eastAsia"/>
          <w:kern w:val="2"/>
          <w:lang w:eastAsia="zh-CN"/>
        </w:rPr>
        <w:t>the</w:t>
      </w:r>
      <w:r>
        <w:rPr>
          <w:rFonts w:eastAsiaTheme="minorEastAsia" w:hint="eastAsia"/>
          <w:kern w:val="2"/>
          <w:lang w:val="en-GB" w:eastAsia="zh-CN"/>
        </w:rPr>
        <w:t xml:space="preserve"> quantity of PBCH resources</w:t>
      </w:r>
      <w:r>
        <w:rPr>
          <w:rFonts w:eastAsiaTheme="minorEastAsia" w:hint="eastAsia"/>
          <w:kern w:val="2"/>
          <w:lang w:eastAsia="zh-CN"/>
        </w:rPr>
        <w:t>.</w:t>
      </w:r>
      <w:r>
        <w:rPr>
          <w:rFonts w:eastAsiaTheme="minorEastAsia" w:hint="eastAsia"/>
          <w:kern w:val="2"/>
          <w:lang w:val="en-GB" w:eastAsia="zh-CN"/>
        </w:rPr>
        <w:t xml:space="preserve"> </w:t>
      </w:r>
      <w:r>
        <w:rPr>
          <w:rFonts w:eastAsiaTheme="minorEastAsia" w:hint="eastAsia"/>
          <w:kern w:val="2"/>
          <w:lang w:eastAsia="zh-CN"/>
        </w:rPr>
        <w:t>F</w:t>
      </w:r>
      <w:proofErr w:type="spellStart"/>
      <w:r>
        <w:rPr>
          <w:rFonts w:eastAsiaTheme="minorEastAsia" w:hint="eastAsia"/>
          <w:kern w:val="2"/>
          <w:lang w:val="en-GB" w:eastAsia="zh-CN"/>
        </w:rPr>
        <w:t>or</w:t>
      </w:r>
      <w:proofErr w:type="spellEnd"/>
      <w:r>
        <w:rPr>
          <w:rFonts w:eastAsiaTheme="minorEastAsia" w:hint="eastAsia"/>
          <w:kern w:val="2"/>
          <w:lang w:val="en-GB" w:eastAsia="zh-CN"/>
        </w:rPr>
        <w:t xml:space="preserve"> example,</w:t>
      </w:r>
      <w:r>
        <w:rPr>
          <w:rFonts w:eastAsiaTheme="minorEastAsia" w:hint="eastAsia"/>
          <w:kern w:val="2"/>
          <w:lang w:eastAsia="zh-CN"/>
        </w:rPr>
        <w:t xml:space="preserve"> t</w:t>
      </w:r>
      <w:r>
        <w:rPr>
          <w:rFonts w:eastAsiaTheme="minorEastAsia" w:hint="eastAsia"/>
          <w:kern w:val="2"/>
          <w:lang w:val="en-GB" w:eastAsia="zh-CN"/>
        </w:rPr>
        <w:t xml:space="preserve">he punctured PBCH </w:t>
      </w:r>
      <w:r>
        <w:rPr>
          <w:rFonts w:eastAsiaTheme="minorEastAsia" w:hint="eastAsia"/>
          <w:kern w:val="2"/>
          <w:lang w:eastAsia="zh-CN"/>
        </w:rPr>
        <w:t>P</w:t>
      </w:r>
      <w:r>
        <w:rPr>
          <w:rFonts w:eastAsiaTheme="minorEastAsia" w:hint="eastAsia"/>
          <w:kern w:val="2"/>
          <w:lang w:val="en-GB" w:eastAsia="zh-CN"/>
        </w:rPr>
        <w:t>RB</w:t>
      </w:r>
      <w:r>
        <w:rPr>
          <w:rFonts w:eastAsiaTheme="minorEastAsia" w:hint="eastAsia"/>
          <w:kern w:val="2"/>
          <w:lang w:eastAsia="zh-CN"/>
        </w:rPr>
        <w:t>s</w:t>
      </w:r>
      <w:r>
        <w:rPr>
          <w:rFonts w:eastAsiaTheme="minorEastAsia" w:hint="eastAsia"/>
          <w:kern w:val="2"/>
          <w:lang w:val="en-GB" w:eastAsia="zh-CN"/>
        </w:rPr>
        <w:t xml:space="preserve"> </w:t>
      </w:r>
      <w:r>
        <w:rPr>
          <w:rFonts w:eastAsiaTheme="minorEastAsia" w:hint="eastAsia"/>
          <w:kern w:val="2"/>
          <w:lang w:eastAsia="zh-CN"/>
        </w:rPr>
        <w:t>could be</w:t>
      </w:r>
      <w:r>
        <w:rPr>
          <w:rFonts w:eastAsiaTheme="minorEastAsia" w:hint="eastAsia"/>
          <w:kern w:val="2"/>
          <w:lang w:val="en-GB" w:eastAsia="zh-CN"/>
        </w:rPr>
        <w:t xml:space="preserve"> </w:t>
      </w:r>
      <w:r>
        <w:rPr>
          <w:rFonts w:eastAsiaTheme="minorEastAsia" w:hint="eastAsia"/>
          <w:kern w:val="2"/>
          <w:lang w:eastAsia="zh-CN"/>
        </w:rPr>
        <w:t>re</w:t>
      </w:r>
      <w:r>
        <w:rPr>
          <w:rFonts w:eastAsiaTheme="minorEastAsia" w:hint="eastAsia"/>
          <w:kern w:val="2"/>
          <w:lang w:val="en-GB" w:eastAsia="zh-CN"/>
        </w:rPr>
        <w:t>mapped to other time domain symbols in the narrow</w:t>
      </w:r>
      <w:r>
        <w:rPr>
          <w:rFonts w:eastAsiaTheme="minorEastAsia" w:hint="eastAsia"/>
          <w:kern w:val="2"/>
          <w:lang w:eastAsia="zh-CN"/>
        </w:rPr>
        <w:t xml:space="preserve"> </w:t>
      </w:r>
      <w:r>
        <w:rPr>
          <w:rFonts w:eastAsiaTheme="minorEastAsia" w:hint="eastAsia"/>
          <w:kern w:val="2"/>
          <w:lang w:val="en-GB" w:eastAsia="zh-CN"/>
        </w:rPr>
        <w:t>band</w:t>
      </w:r>
      <w:r>
        <w:rPr>
          <w:rFonts w:eastAsiaTheme="minorEastAsia" w:hint="eastAsia"/>
          <w:kern w:val="2"/>
          <w:lang w:eastAsia="zh-CN"/>
        </w:rPr>
        <w:t>width</w:t>
      </w:r>
      <w:r>
        <w:rPr>
          <w:rFonts w:eastAsiaTheme="minorEastAsia" w:hint="eastAsia"/>
          <w:kern w:val="2"/>
          <w:lang w:val="en-GB" w:eastAsia="zh-CN"/>
        </w:rPr>
        <w:t xml:space="preserve">, so that the UE can receive all PBCH </w:t>
      </w:r>
      <w:r>
        <w:rPr>
          <w:rFonts w:eastAsiaTheme="minorEastAsia" w:hint="eastAsia"/>
          <w:kern w:val="2"/>
          <w:lang w:eastAsia="zh-CN"/>
        </w:rPr>
        <w:t>P</w:t>
      </w:r>
      <w:r>
        <w:rPr>
          <w:rFonts w:eastAsiaTheme="minorEastAsia" w:hint="eastAsia"/>
          <w:kern w:val="2"/>
          <w:lang w:val="en-GB" w:eastAsia="zh-CN"/>
        </w:rPr>
        <w:t>RBs.</w:t>
      </w:r>
      <w:r>
        <w:rPr>
          <w:rFonts w:eastAsiaTheme="minorEastAsia" w:hint="eastAsia"/>
          <w:kern w:val="2"/>
          <w:lang w:eastAsia="zh-CN"/>
        </w:rPr>
        <w:t xml:space="preserve"> T</w:t>
      </w:r>
      <w:r>
        <w:rPr>
          <w:rFonts w:eastAsiaTheme="minorEastAsia" w:hint="eastAsia"/>
          <w:kern w:val="2"/>
          <w:lang w:val="en-GB" w:eastAsia="zh-CN"/>
        </w:rPr>
        <w:t xml:space="preserve">he </w:t>
      </w:r>
      <w:r>
        <w:rPr>
          <w:rFonts w:eastAsiaTheme="minorEastAsia" w:hint="eastAsia"/>
          <w:kern w:val="2"/>
          <w:lang w:eastAsia="zh-CN"/>
        </w:rPr>
        <w:t xml:space="preserve">PBCH </w:t>
      </w:r>
      <w:r>
        <w:rPr>
          <w:rFonts w:eastAsiaTheme="minorEastAsia" w:hint="eastAsia"/>
          <w:kern w:val="2"/>
          <w:lang w:val="en-GB" w:eastAsia="zh-CN"/>
        </w:rPr>
        <w:t xml:space="preserve">performance </w:t>
      </w:r>
      <w:r>
        <w:rPr>
          <w:rFonts w:eastAsiaTheme="minorEastAsia" w:hint="eastAsia"/>
          <w:kern w:val="2"/>
          <w:lang w:eastAsia="zh-CN"/>
        </w:rPr>
        <w:t>could be ensured without performance loss</w:t>
      </w:r>
      <w:r>
        <w:rPr>
          <w:rFonts w:eastAsiaTheme="minorEastAsia" w:hint="eastAsia"/>
          <w:kern w:val="2"/>
          <w:lang w:val="en-GB" w:eastAsia="zh-CN"/>
        </w:rPr>
        <w:t>,</w:t>
      </w:r>
      <w:r>
        <w:rPr>
          <w:rFonts w:eastAsiaTheme="minorEastAsia" w:hint="eastAsia"/>
          <w:kern w:val="2"/>
          <w:lang w:eastAsia="zh-CN"/>
        </w:rPr>
        <w:t xml:space="preserve"> meanwhile t</w:t>
      </w:r>
      <w:r>
        <w:rPr>
          <w:rFonts w:eastAsiaTheme="minorEastAsia" w:hint="eastAsia"/>
          <w:kern w:val="2"/>
          <w:lang w:val="en-GB" w:eastAsia="zh-CN"/>
        </w:rPr>
        <w:t>he</w:t>
      </w:r>
      <w:r>
        <w:rPr>
          <w:rFonts w:eastAsiaTheme="minorEastAsia" w:hint="eastAsia"/>
          <w:kern w:val="2"/>
          <w:lang w:eastAsia="zh-CN"/>
        </w:rPr>
        <w:t xml:space="preserve"> existing</w:t>
      </w:r>
      <w:r>
        <w:rPr>
          <w:rFonts w:eastAsiaTheme="minorEastAsia" w:hint="eastAsia"/>
          <w:kern w:val="2"/>
          <w:lang w:val="en-GB" w:eastAsia="zh-CN"/>
        </w:rPr>
        <w:t xml:space="preserve"> sync raster </w:t>
      </w:r>
      <w:r>
        <w:rPr>
          <w:rFonts w:eastAsiaTheme="minorEastAsia" w:hint="eastAsia"/>
          <w:kern w:val="2"/>
          <w:lang w:eastAsia="zh-CN"/>
        </w:rPr>
        <w:t>could be reused without changing RAN4 specification</w:t>
      </w:r>
      <w:r>
        <w:rPr>
          <w:rFonts w:eastAsiaTheme="minorEastAsia" w:hint="eastAsia"/>
          <w:kern w:val="2"/>
          <w:lang w:val="en-GB" w:eastAsia="zh-CN"/>
        </w:rPr>
        <w:t>.</w:t>
      </w:r>
      <w:r>
        <w:rPr>
          <w:rFonts w:eastAsiaTheme="minorEastAsia" w:hint="eastAsia"/>
          <w:kern w:val="2"/>
          <w:lang w:eastAsia="zh-CN"/>
        </w:rPr>
        <w:t xml:space="preserve"> </w:t>
      </w:r>
    </w:p>
    <w:p w:rsidR="00C35AF7" w:rsidRDefault="006531A6">
      <w:pPr>
        <w:rPr>
          <w:b/>
          <w:bCs/>
          <w:lang w:eastAsia="zh-CN"/>
        </w:rPr>
      </w:pPr>
      <w:r>
        <w:rPr>
          <w:rFonts w:hint="eastAsia"/>
          <w:b/>
          <w:bCs/>
          <w:lang w:eastAsia="zh-CN"/>
        </w:rPr>
        <w:t>Potential scheme 2: Power boosting</w:t>
      </w:r>
    </w:p>
    <w:p w:rsidR="00C35AF7" w:rsidRDefault="006531A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eastAsia="zh-CN"/>
        </w:rPr>
        <w:t xml:space="preserve">The most straight forward method might be power boosting from base station perspective, </w:t>
      </w:r>
      <w:r>
        <w:rPr>
          <w:rFonts w:eastAsiaTheme="minorEastAsia" w:hint="eastAsia"/>
          <w:kern w:val="2"/>
          <w:lang w:val="en-GB" w:eastAsia="zh-CN"/>
        </w:rPr>
        <w:t xml:space="preserve">power </w:t>
      </w:r>
      <w:r>
        <w:rPr>
          <w:rFonts w:eastAsiaTheme="minorEastAsia" w:hint="eastAsia"/>
          <w:kern w:val="2"/>
          <w:lang w:eastAsia="zh-CN"/>
        </w:rPr>
        <w:t xml:space="preserve">boosting </w:t>
      </w:r>
      <w:r>
        <w:rPr>
          <w:rFonts w:eastAsiaTheme="minorEastAsia" w:hint="eastAsia"/>
          <w:kern w:val="2"/>
          <w:lang w:val="en-GB" w:eastAsia="zh-CN"/>
        </w:rPr>
        <w:t>can make up for the</w:t>
      </w:r>
      <w:r>
        <w:rPr>
          <w:rFonts w:eastAsiaTheme="minorEastAsia" w:hint="eastAsia"/>
          <w:kern w:val="2"/>
          <w:lang w:eastAsia="zh-CN"/>
        </w:rPr>
        <w:t xml:space="preserve"> performance</w:t>
      </w:r>
      <w:r>
        <w:rPr>
          <w:rFonts w:eastAsiaTheme="minorEastAsia" w:hint="eastAsia"/>
          <w:kern w:val="2"/>
          <w:lang w:val="en-GB" w:eastAsia="zh-CN"/>
        </w:rPr>
        <w:t xml:space="preserve"> loss of PBCH with puncturing and </w:t>
      </w:r>
      <w:r>
        <w:rPr>
          <w:rFonts w:eastAsiaTheme="minorEastAsia" w:hint="eastAsia"/>
          <w:kern w:val="2"/>
          <w:lang w:eastAsia="zh-CN"/>
        </w:rPr>
        <w:t>has the minimum spec impact</w:t>
      </w:r>
      <w:r>
        <w:rPr>
          <w:rFonts w:eastAsiaTheme="minorEastAsia" w:hint="eastAsia"/>
          <w:kern w:val="2"/>
          <w:lang w:val="en-GB" w:eastAsia="zh-CN"/>
        </w:rPr>
        <w:t xml:space="preserve">. </w:t>
      </w:r>
      <w:r>
        <w:rPr>
          <w:rFonts w:eastAsiaTheme="minorEastAsia" w:hint="eastAsia"/>
          <w:kern w:val="2"/>
          <w:lang w:eastAsia="zh-CN"/>
        </w:rPr>
        <w:t>However</w:t>
      </w:r>
      <w:r>
        <w:rPr>
          <w:rFonts w:eastAsiaTheme="minorEastAsia" w:hint="eastAsia"/>
          <w:kern w:val="2"/>
          <w:lang w:val="en-GB" w:eastAsia="zh-CN"/>
        </w:rPr>
        <w:t xml:space="preserve">, the base station </w:t>
      </w:r>
      <w:r>
        <w:rPr>
          <w:rFonts w:eastAsiaTheme="minorEastAsia" w:hint="eastAsia"/>
          <w:kern w:val="2"/>
          <w:lang w:eastAsia="zh-CN"/>
        </w:rPr>
        <w:t>needs to transmit with relative</w:t>
      </w:r>
      <w:r>
        <w:rPr>
          <w:rFonts w:eastAsiaTheme="minorEastAsia" w:hint="eastAsia"/>
          <w:kern w:val="2"/>
          <w:lang w:val="en-GB" w:eastAsia="zh-CN"/>
        </w:rPr>
        <w:t xml:space="preserve"> higher </w:t>
      </w:r>
      <w:r>
        <w:rPr>
          <w:rFonts w:eastAsiaTheme="minorEastAsia" w:hint="eastAsia"/>
          <w:kern w:val="2"/>
          <w:lang w:eastAsia="zh-CN"/>
        </w:rPr>
        <w:t>transmission</w:t>
      </w:r>
      <w:r>
        <w:rPr>
          <w:rFonts w:eastAsiaTheme="minorEastAsia" w:hint="eastAsia"/>
          <w:kern w:val="2"/>
          <w:lang w:val="en-GB" w:eastAsia="zh-CN"/>
        </w:rPr>
        <w:t xml:space="preserve"> power, which</w:t>
      </w:r>
      <w:r>
        <w:rPr>
          <w:rFonts w:eastAsiaTheme="minorEastAsia" w:hint="eastAsia"/>
          <w:kern w:val="2"/>
          <w:lang w:eastAsia="zh-CN"/>
        </w:rPr>
        <w:t xml:space="preserve"> would</w:t>
      </w:r>
      <w:r>
        <w:rPr>
          <w:rFonts w:eastAsiaTheme="minorEastAsia" w:hint="eastAsia"/>
          <w:kern w:val="2"/>
          <w:lang w:val="en-GB" w:eastAsia="zh-CN"/>
        </w:rPr>
        <w:t xml:space="preserve"> affect the energy saving of the base station</w:t>
      </w:r>
      <w:r>
        <w:rPr>
          <w:rFonts w:eastAsiaTheme="minorEastAsia" w:hint="eastAsia"/>
          <w:kern w:val="2"/>
          <w:lang w:eastAsia="zh-CN"/>
        </w:rPr>
        <w:t xml:space="preserve"> and out of band emission, which should also </w:t>
      </w:r>
      <w:r w:rsidR="00524B7D">
        <w:rPr>
          <w:rFonts w:eastAsiaTheme="minorEastAsia" w:hint="eastAsia"/>
          <w:kern w:val="2"/>
          <w:lang w:eastAsia="zh-CN"/>
        </w:rPr>
        <w:t xml:space="preserve">be </w:t>
      </w:r>
      <w:proofErr w:type="gramStart"/>
      <w:r>
        <w:rPr>
          <w:rFonts w:eastAsiaTheme="minorEastAsia" w:hint="eastAsia"/>
          <w:kern w:val="2"/>
          <w:lang w:eastAsia="zh-CN"/>
        </w:rPr>
        <w:t>taken into account</w:t>
      </w:r>
      <w:proofErr w:type="gramEnd"/>
      <w:r>
        <w:rPr>
          <w:rFonts w:eastAsiaTheme="minorEastAsia" w:hint="eastAsia"/>
          <w:kern w:val="2"/>
          <w:lang w:eastAsia="zh-CN"/>
        </w:rPr>
        <w:t>.</w:t>
      </w:r>
    </w:p>
    <w:p w:rsidR="00C35AF7" w:rsidRDefault="006531A6">
      <w:pPr>
        <w:widowControl w:val="0"/>
        <w:overflowPunct/>
        <w:autoSpaceDE/>
        <w:autoSpaceDN/>
        <w:adjustRightInd/>
        <w:textAlignment w:val="auto"/>
        <w:rPr>
          <w:rFonts w:eastAsiaTheme="minorEastAsia"/>
          <w:bCs/>
          <w:i/>
          <w:kern w:val="2"/>
          <w:lang w:eastAsia="zh-CN"/>
        </w:rPr>
      </w:pPr>
      <w:bookmarkStart w:id="9" w:name="OLE_LINK17"/>
      <w:r>
        <w:rPr>
          <w:rFonts w:eastAsiaTheme="minorEastAsia" w:hint="eastAsia"/>
          <w:b/>
          <w:i/>
          <w:kern w:val="2"/>
          <w:lang w:eastAsia="zh-CN"/>
        </w:rPr>
        <w:t>Proposal 2</w:t>
      </w:r>
      <w:r>
        <w:rPr>
          <w:rFonts w:eastAsiaTheme="minorEastAsia"/>
          <w:bCs/>
          <w:i/>
          <w:kern w:val="2"/>
          <w:lang w:eastAsia="zh-CN"/>
        </w:rPr>
        <w:t xml:space="preserve">: </w:t>
      </w:r>
      <w:r>
        <w:rPr>
          <w:rFonts w:eastAsiaTheme="minorEastAsia" w:hint="eastAsia"/>
          <w:bCs/>
          <w:i/>
          <w:kern w:val="2"/>
          <w:lang w:eastAsia="zh-CN"/>
        </w:rPr>
        <w:t>To further discuss the potential schemes to minimize the PBCH performance degradation due to puncturing.</w:t>
      </w:r>
    </w:p>
    <w:bookmarkEnd w:id="9"/>
    <w:p w:rsidR="00C35AF7" w:rsidRDefault="006531A6">
      <w:pPr>
        <w:pStyle w:val="1"/>
        <w:rPr>
          <w:lang w:val="en-US" w:eastAsia="zh-CN"/>
        </w:rPr>
      </w:pPr>
      <w:r>
        <w:rPr>
          <w:rFonts w:hint="eastAsia"/>
          <w:lang w:val="en-US" w:eastAsia="zh-CN"/>
        </w:rPr>
        <w:lastRenderedPageBreak/>
        <w:t xml:space="preserve"> PDCCH decoding</w:t>
      </w:r>
    </w:p>
    <w:p w:rsidR="00C35AF7" w:rsidRDefault="006531A6">
      <w:pPr>
        <w:pStyle w:val="2"/>
        <w:rPr>
          <w:lang w:val="en-US" w:eastAsia="zh-CN"/>
        </w:rPr>
      </w:pPr>
      <w:r>
        <w:rPr>
          <w:rFonts w:hint="eastAsia"/>
          <w:lang w:val="en-US" w:eastAsia="zh-CN"/>
        </w:rPr>
        <w:t xml:space="preserve"> CORESET#0</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In existing NR system, a minimum bandwidth of the CORESET#0 is 24 PRBs. The system bandwidth of the narrow bandwidth system will be lower than the minimum bandwidth of the existing CORESET#0. Therefore, how to define and configure the CORESET#0 in the narrow bandwidth is a problem that needs to be clarified. </w:t>
      </w:r>
    </w:p>
    <w:p w:rsidR="00C35AF7" w:rsidRDefault="006531A6">
      <w:pPr>
        <w:rPr>
          <w:b/>
          <w:bCs/>
          <w:lang w:eastAsia="zh-CN"/>
        </w:rPr>
      </w:pPr>
      <w:r>
        <w:rPr>
          <w:rFonts w:hint="eastAsia"/>
          <w:b/>
          <w:bCs/>
          <w:lang w:eastAsia="zh-CN"/>
        </w:rPr>
        <w:t>Potential scheme 1: introducing new bandwidth for CORESET#0</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One direct way is to introduce new bandwidth for CORESET#0, for example, 16 PRBs, 15 PRBs or even less. For convenience, we call it narrowband CORESET#0. However, some corresponding modifications are required, for example, the CORESET#0 configuration table needs to be redefined. In FR1, the conventional CORESET#0 needs to completely include SSBs in the frequency domain, but the narrowband CORESET#0 cannot include SSBs. In this case,</w:t>
      </w:r>
      <w:r>
        <w:rPr>
          <w:rFonts w:eastAsiaTheme="minorEastAsia" w:hint="eastAsia"/>
          <w:color w:val="00B0F0"/>
          <w:kern w:val="2"/>
          <w:lang w:eastAsia="zh-CN"/>
          <w14:textFill>
            <w14:gradFill>
              <w14:gsLst>
                <w14:gs w14:pos="0">
                  <w14:srgbClr w14:val="007BD3"/>
                </w14:gs>
                <w14:gs w14:pos="100000">
                  <w14:srgbClr w14:val="034373"/>
                </w14:gs>
              </w14:gsLst>
              <w14:lin w14:ang="0" w14:scaled="0"/>
            </w14:gradFill>
          </w14:textFill>
        </w:rPr>
        <w:t xml:space="preserve"> </w:t>
      </w:r>
      <w:r>
        <w:rPr>
          <w:rFonts w:eastAsiaTheme="minorEastAsia" w:hint="eastAsia"/>
          <w:kern w:val="2"/>
          <w:lang w:eastAsia="zh-CN"/>
        </w:rPr>
        <w:t xml:space="preserve">the offset in the CORESET#0 configuration table needs to support a negative value, so that the lowest PRB of SSBs is allowed to be lower than the lowest PRB of the CORESET#0. </w:t>
      </w:r>
    </w:p>
    <w:p w:rsidR="00C35AF7" w:rsidRDefault="006531A6">
      <w:pPr>
        <w:rPr>
          <w:b/>
          <w:bCs/>
          <w:lang w:eastAsia="zh-CN"/>
        </w:rPr>
      </w:pPr>
      <w:r>
        <w:rPr>
          <w:rFonts w:hint="eastAsia"/>
          <w:b/>
          <w:bCs/>
          <w:lang w:eastAsia="zh-CN"/>
        </w:rPr>
        <w:t>Potential scheme 2: PDCCH rate matching</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If no new CORESET#0 bandwidth is defined, the existing CORESET#0 configuration table 13-1 in TS 38.213 can be reused. In this case, rate matching processing needs to be performed on some resources whose PDCCH transmission falls outside the system bandwidth. As an </w:t>
      </w:r>
      <w:proofErr w:type="gramStart"/>
      <w:r>
        <w:rPr>
          <w:rFonts w:eastAsiaTheme="minorEastAsia" w:hint="eastAsia"/>
          <w:kern w:val="2"/>
          <w:lang w:eastAsia="zh-CN"/>
        </w:rPr>
        <w:t>example</w:t>
      </w:r>
      <w:proofErr w:type="gramEnd"/>
      <w:r>
        <w:rPr>
          <w:rFonts w:eastAsiaTheme="minorEastAsia" w:hint="eastAsia"/>
          <w:kern w:val="2"/>
          <w:lang w:eastAsia="zh-CN"/>
        </w:rPr>
        <w:t xml:space="preserve"> shown in Figure 4, one problem here is how to determine rate matching resources in the purple dotted line box. </w:t>
      </w:r>
    </w:p>
    <w:p w:rsidR="00C35AF7" w:rsidRDefault="006531A6">
      <w:pPr>
        <w:pStyle w:val="TH"/>
      </w:pPr>
      <w:r>
        <w:t>Table 13-1: Set of resource blocks and slot symbols of CORESET for Type0-PDCCH search space set when {SS/PBCH block, PDCCH} SCS is {15, 15} kHz</w:t>
      </w:r>
      <w:r>
        <w:rPr>
          <w:rFonts w:cs="Arial" w:hint="eastAsia"/>
          <w:lang w:eastAsia="zh-CN"/>
        </w:rPr>
        <w:t xml:space="preserve"> for frequency bands</w:t>
      </w:r>
      <w:r>
        <w:rPr>
          <w:rFonts w:cs="Arial"/>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583"/>
        <w:gridCol w:w="1587"/>
        <w:gridCol w:w="1957"/>
        <w:gridCol w:w="1411"/>
      </w:tblGrid>
      <w:tr w:rsidR="00C35AF7">
        <w:trPr>
          <w:cantSplit/>
        </w:trPr>
        <w:tc>
          <w:tcPr>
            <w:tcW w:w="803" w:type="dxa"/>
            <w:tcBorders>
              <w:bottom w:val="double" w:sz="4" w:space="0" w:color="auto"/>
              <w:right w:val="double" w:sz="4" w:space="0" w:color="auto"/>
            </w:tcBorders>
            <w:shd w:val="clear" w:color="auto" w:fill="E0E0E0"/>
            <w:vAlign w:val="center"/>
          </w:tcPr>
          <w:p w:rsidR="00C35AF7" w:rsidRDefault="006531A6">
            <w:pPr>
              <w:pStyle w:val="TAH"/>
              <w:rPr>
                <w:bCs/>
              </w:rPr>
            </w:pPr>
            <w:r>
              <w:rPr>
                <w:bCs/>
              </w:rPr>
              <w:t>Index</w:t>
            </w:r>
          </w:p>
        </w:tc>
        <w:tc>
          <w:tcPr>
            <w:tcW w:w="3584" w:type="dxa"/>
            <w:tcBorders>
              <w:left w:val="double" w:sz="4" w:space="0" w:color="auto"/>
              <w:bottom w:val="double" w:sz="4" w:space="0" w:color="auto"/>
            </w:tcBorders>
            <w:shd w:val="clear" w:color="auto" w:fill="E0E0E0"/>
            <w:vAlign w:val="center"/>
          </w:tcPr>
          <w:p w:rsidR="00C35AF7" w:rsidRDefault="006531A6">
            <w:pPr>
              <w:pStyle w:val="TAH"/>
              <w:rPr>
                <w:bCs/>
              </w:rPr>
            </w:pPr>
            <w:r>
              <w:rPr>
                <w:rFonts w:cs="Arial"/>
                <w:kern w:val="24"/>
              </w:rPr>
              <w:t xml:space="preserve">SS/PBCH block and CORESET multiplexing pattern </w:t>
            </w:r>
          </w:p>
        </w:tc>
        <w:tc>
          <w:tcPr>
            <w:tcW w:w="1587" w:type="dxa"/>
            <w:tcBorders>
              <w:bottom w:val="double" w:sz="4" w:space="0" w:color="auto"/>
            </w:tcBorders>
            <w:shd w:val="clear" w:color="auto" w:fill="E0E0E0"/>
            <w:vAlign w:val="center"/>
          </w:tcPr>
          <w:p w:rsidR="00C35AF7" w:rsidRDefault="006531A6">
            <w:pPr>
              <w:pStyle w:val="TAH"/>
              <w:rPr>
                <w:bCs/>
              </w:rPr>
            </w:pPr>
            <w:r>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rsidR="00C35AF7" w:rsidRDefault="006531A6">
            <w:pPr>
              <w:pStyle w:val="TAH"/>
              <w:rPr>
                <w:bCs/>
              </w:rPr>
            </w:pPr>
            <w:r>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Pr>
                <w:rFonts w:cs="Arial"/>
                <w:kern w:val="24"/>
              </w:rPr>
              <w:t xml:space="preserve"> </w:t>
            </w:r>
          </w:p>
        </w:tc>
        <w:tc>
          <w:tcPr>
            <w:tcW w:w="1411" w:type="dxa"/>
            <w:tcBorders>
              <w:bottom w:val="double" w:sz="4" w:space="0" w:color="auto"/>
            </w:tcBorders>
            <w:shd w:val="clear" w:color="auto" w:fill="E0E0E0"/>
            <w:vAlign w:val="center"/>
          </w:tcPr>
          <w:p w:rsidR="00C35AF7" w:rsidRDefault="006531A6">
            <w:pPr>
              <w:pStyle w:val="TAH"/>
              <w:rPr>
                <w:bCs/>
              </w:rPr>
            </w:pPr>
            <w:r>
              <w:rPr>
                <w:rFonts w:cs="Arial"/>
                <w:kern w:val="24"/>
              </w:rPr>
              <w:t xml:space="preserve">Offset (RBs) </w:t>
            </w:r>
          </w:p>
        </w:tc>
      </w:tr>
      <w:tr w:rsidR="00C35AF7">
        <w:trPr>
          <w:cantSplit/>
        </w:trPr>
        <w:tc>
          <w:tcPr>
            <w:tcW w:w="803" w:type="dxa"/>
            <w:tcBorders>
              <w:top w:val="double" w:sz="4" w:space="0" w:color="auto"/>
              <w:right w:val="double" w:sz="4" w:space="0" w:color="auto"/>
            </w:tcBorders>
            <w:shd w:val="clear" w:color="auto" w:fill="auto"/>
            <w:vAlign w:val="center"/>
          </w:tcPr>
          <w:p w:rsidR="00C35AF7" w:rsidRDefault="006531A6">
            <w:pPr>
              <w:pStyle w:val="TAC"/>
            </w:pPr>
            <w:r>
              <w:t>0</w:t>
            </w:r>
          </w:p>
        </w:tc>
        <w:tc>
          <w:tcPr>
            <w:tcW w:w="3584" w:type="dxa"/>
            <w:tcBorders>
              <w:top w:val="double" w:sz="4" w:space="0" w:color="auto"/>
              <w:left w:val="double" w:sz="4" w:space="0" w:color="auto"/>
            </w:tcBorders>
            <w:vAlign w:val="center"/>
          </w:tcPr>
          <w:p w:rsidR="00C35AF7" w:rsidRDefault="006531A6">
            <w:pPr>
              <w:pStyle w:val="TAC"/>
            </w:pPr>
            <w:r>
              <w:rPr>
                <w:rFonts w:cs="Arial"/>
                <w:kern w:val="24"/>
                <w:szCs w:val="18"/>
              </w:rPr>
              <w:t xml:space="preserve">1 </w:t>
            </w:r>
          </w:p>
        </w:tc>
        <w:tc>
          <w:tcPr>
            <w:tcW w:w="1587" w:type="dxa"/>
            <w:tcBorders>
              <w:top w:val="double" w:sz="4" w:space="0" w:color="auto"/>
            </w:tcBorders>
            <w:vAlign w:val="center"/>
          </w:tcPr>
          <w:p w:rsidR="00C35AF7" w:rsidRDefault="006531A6">
            <w:pPr>
              <w:pStyle w:val="TAC"/>
            </w:pPr>
            <w:r>
              <w:rPr>
                <w:rFonts w:cs="Arial"/>
                <w:kern w:val="24"/>
                <w:szCs w:val="18"/>
              </w:rPr>
              <w:t xml:space="preserve">24 </w:t>
            </w:r>
          </w:p>
        </w:tc>
        <w:tc>
          <w:tcPr>
            <w:tcW w:w="1958" w:type="dxa"/>
            <w:tcBorders>
              <w:top w:val="double" w:sz="4" w:space="0" w:color="auto"/>
            </w:tcBorders>
            <w:vAlign w:val="center"/>
          </w:tcPr>
          <w:p w:rsidR="00C35AF7" w:rsidRDefault="006531A6">
            <w:pPr>
              <w:pStyle w:val="TAC"/>
            </w:pPr>
            <w:r>
              <w:rPr>
                <w:rFonts w:cs="Arial"/>
                <w:kern w:val="24"/>
                <w:szCs w:val="18"/>
              </w:rPr>
              <w:t xml:space="preserve">2 </w:t>
            </w:r>
          </w:p>
        </w:tc>
        <w:tc>
          <w:tcPr>
            <w:tcW w:w="1411" w:type="dxa"/>
            <w:tcBorders>
              <w:top w:val="double" w:sz="4" w:space="0" w:color="auto"/>
            </w:tcBorders>
            <w:vAlign w:val="center"/>
          </w:tcPr>
          <w:p w:rsidR="00C35AF7" w:rsidRDefault="006531A6">
            <w:pPr>
              <w:pStyle w:val="TAC"/>
            </w:pPr>
            <w:r>
              <w:rPr>
                <w:rFonts w:cs="Arial"/>
                <w:kern w:val="24"/>
                <w:szCs w:val="18"/>
              </w:rPr>
              <w:t xml:space="preserve">0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1</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24 </w:t>
            </w:r>
          </w:p>
        </w:tc>
        <w:tc>
          <w:tcPr>
            <w:tcW w:w="1958" w:type="dxa"/>
            <w:vAlign w:val="center"/>
          </w:tcPr>
          <w:p w:rsidR="00C35AF7" w:rsidRDefault="006531A6">
            <w:pPr>
              <w:pStyle w:val="TAC"/>
            </w:pPr>
            <w:r>
              <w:rPr>
                <w:rFonts w:cs="Arial"/>
                <w:kern w:val="24"/>
                <w:szCs w:val="18"/>
              </w:rPr>
              <w:t xml:space="preserve">2 </w:t>
            </w:r>
          </w:p>
        </w:tc>
        <w:tc>
          <w:tcPr>
            <w:tcW w:w="1411" w:type="dxa"/>
            <w:vAlign w:val="center"/>
          </w:tcPr>
          <w:p w:rsidR="00C35AF7" w:rsidRDefault="006531A6">
            <w:pPr>
              <w:pStyle w:val="TAC"/>
            </w:pPr>
            <w:r>
              <w:rPr>
                <w:rFonts w:cs="Arial"/>
                <w:kern w:val="24"/>
                <w:szCs w:val="18"/>
              </w:rPr>
              <w:t xml:space="preserve">2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2</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24 </w:t>
            </w:r>
          </w:p>
        </w:tc>
        <w:tc>
          <w:tcPr>
            <w:tcW w:w="1958" w:type="dxa"/>
            <w:vAlign w:val="center"/>
          </w:tcPr>
          <w:p w:rsidR="00C35AF7" w:rsidRDefault="006531A6">
            <w:pPr>
              <w:pStyle w:val="TAC"/>
            </w:pPr>
            <w:r>
              <w:rPr>
                <w:rFonts w:cs="Arial"/>
                <w:kern w:val="24"/>
                <w:szCs w:val="18"/>
              </w:rPr>
              <w:t xml:space="preserve">2 </w:t>
            </w:r>
          </w:p>
        </w:tc>
        <w:tc>
          <w:tcPr>
            <w:tcW w:w="1411" w:type="dxa"/>
            <w:vAlign w:val="center"/>
          </w:tcPr>
          <w:p w:rsidR="00C35AF7" w:rsidRDefault="006531A6">
            <w:pPr>
              <w:pStyle w:val="TAC"/>
            </w:pPr>
            <w:r>
              <w:rPr>
                <w:rFonts w:cs="Arial"/>
                <w:kern w:val="24"/>
                <w:szCs w:val="18"/>
              </w:rPr>
              <w:t xml:space="preserve">4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3</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24 </w:t>
            </w:r>
          </w:p>
        </w:tc>
        <w:tc>
          <w:tcPr>
            <w:tcW w:w="1958" w:type="dxa"/>
            <w:vAlign w:val="center"/>
          </w:tcPr>
          <w:p w:rsidR="00C35AF7" w:rsidRDefault="006531A6">
            <w:pPr>
              <w:pStyle w:val="TAC"/>
            </w:pPr>
            <w:r>
              <w:rPr>
                <w:rFonts w:cs="Arial"/>
                <w:kern w:val="24"/>
                <w:szCs w:val="18"/>
              </w:rPr>
              <w:t xml:space="preserve">3 </w:t>
            </w:r>
          </w:p>
        </w:tc>
        <w:tc>
          <w:tcPr>
            <w:tcW w:w="1411" w:type="dxa"/>
            <w:vAlign w:val="center"/>
          </w:tcPr>
          <w:p w:rsidR="00C35AF7" w:rsidRDefault="006531A6">
            <w:pPr>
              <w:pStyle w:val="TAC"/>
            </w:pPr>
            <w:r>
              <w:rPr>
                <w:rFonts w:cs="Arial"/>
                <w:kern w:val="24"/>
                <w:szCs w:val="18"/>
              </w:rPr>
              <w:t xml:space="preserve">0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4</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24 </w:t>
            </w:r>
          </w:p>
        </w:tc>
        <w:tc>
          <w:tcPr>
            <w:tcW w:w="1958" w:type="dxa"/>
            <w:vAlign w:val="center"/>
          </w:tcPr>
          <w:p w:rsidR="00C35AF7" w:rsidRDefault="006531A6">
            <w:pPr>
              <w:pStyle w:val="TAC"/>
            </w:pPr>
            <w:r>
              <w:rPr>
                <w:rFonts w:cs="Arial"/>
                <w:kern w:val="24"/>
                <w:szCs w:val="18"/>
              </w:rPr>
              <w:t xml:space="preserve">3 </w:t>
            </w:r>
          </w:p>
        </w:tc>
        <w:tc>
          <w:tcPr>
            <w:tcW w:w="1411" w:type="dxa"/>
            <w:vAlign w:val="center"/>
          </w:tcPr>
          <w:p w:rsidR="00C35AF7" w:rsidRDefault="006531A6">
            <w:pPr>
              <w:pStyle w:val="TAC"/>
            </w:pPr>
            <w:r>
              <w:rPr>
                <w:rFonts w:cs="Arial"/>
                <w:kern w:val="24"/>
                <w:szCs w:val="18"/>
              </w:rPr>
              <w:t xml:space="preserve">2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5</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24 </w:t>
            </w:r>
          </w:p>
        </w:tc>
        <w:tc>
          <w:tcPr>
            <w:tcW w:w="1958" w:type="dxa"/>
            <w:vAlign w:val="center"/>
          </w:tcPr>
          <w:p w:rsidR="00C35AF7" w:rsidRDefault="006531A6">
            <w:pPr>
              <w:pStyle w:val="TAC"/>
            </w:pPr>
            <w:r>
              <w:rPr>
                <w:rFonts w:cs="Arial"/>
                <w:kern w:val="24"/>
                <w:szCs w:val="18"/>
              </w:rPr>
              <w:t xml:space="preserve">3 </w:t>
            </w:r>
          </w:p>
        </w:tc>
        <w:tc>
          <w:tcPr>
            <w:tcW w:w="1411" w:type="dxa"/>
            <w:vAlign w:val="center"/>
          </w:tcPr>
          <w:p w:rsidR="00C35AF7" w:rsidRDefault="006531A6">
            <w:pPr>
              <w:pStyle w:val="TAC"/>
            </w:pPr>
            <w:r>
              <w:rPr>
                <w:rFonts w:cs="Arial"/>
                <w:kern w:val="24"/>
                <w:szCs w:val="18"/>
              </w:rPr>
              <w:t xml:space="preserve">4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6</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48 </w:t>
            </w:r>
          </w:p>
        </w:tc>
        <w:tc>
          <w:tcPr>
            <w:tcW w:w="1958" w:type="dxa"/>
            <w:vAlign w:val="center"/>
          </w:tcPr>
          <w:p w:rsidR="00C35AF7" w:rsidRDefault="006531A6">
            <w:pPr>
              <w:pStyle w:val="TAC"/>
            </w:pPr>
            <w:r>
              <w:rPr>
                <w:rFonts w:cs="Arial"/>
                <w:kern w:val="24"/>
                <w:szCs w:val="18"/>
              </w:rPr>
              <w:t xml:space="preserve">1 </w:t>
            </w:r>
          </w:p>
        </w:tc>
        <w:tc>
          <w:tcPr>
            <w:tcW w:w="1411" w:type="dxa"/>
            <w:vAlign w:val="center"/>
          </w:tcPr>
          <w:p w:rsidR="00C35AF7" w:rsidRDefault="006531A6">
            <w:pPr>
              <w:pStyle w:val="TAC"/>
            </w:pPr>
            <w:r>
              <w:rPr>
                <w:rFonts w:cs="Arial"/>
                <w:kern w:val="24"/>
                <w:szCs w:val="18"/>
              </w:rPr>
              <w:t xml:space="preserve">12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7</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48 </w:t>
            </w:r>
          </w:p>
        </w:tc>
        <w:tc>
          <w:tcPr>
            <w:tcW w:w="1958" w:type="dxa"/>
            <w:vAlign w:val="center"/>
          </w:tcPr>
          <w:p w:rsidR="00C35AF7" w:rsidRDefault="006531A6">
            <w:pPr>
              <w:pStyle w:val="TAC"/>
            </w:pPr>
            <w:r>
              <w:rPr>
                <w:rFonts w:cs="Arial"/>
                <w:kern w:val="24"/>
                <w:szCs w:val="18"/>
              </w:rPr>
              <w:t xml:space="preserve">1 </w:t>
            </w:r>
          </w:p>
        </w:tc>
        <w:tc>
          <w:tcPr>
            <w:tcW w:w="1411" w:type="dxa"/>
            <w:vAlign w:val="center"/>
          </w:tcPr>
          <w:p w:rsidR="00C35AF7" w:rsidRDefault="006531A6">
            <w:pPr>
              <w:pStyle w:val="TAC"/>
            </w:pPr>
            <w:r>
              <w:rPr>
                <w:rFonts w:cs="Arial"/>
                <w:kern w:val="24"/>
                <w:szCs w:val="18"/>
              </w:rPr>
              <w:t xml:space="preserve">16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8</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48 </w:t>
            </w:r>
          </w:p>
        </w:tc>
        <w:tc>
          <w:tcPr>
            <w:tcW w:w="1958" w:type="dxa"/>
            <w:vAlign w:val="center"/>
          </w:tcPr>
          <w:p w:rsidR="00C35AF7" w:rsidRDefault="006531A6">
            <w:pPr>
              <w:pStyle w:val="TAC"/>
            </w:pPr>
            <w:r>
              <w:rPr>
                <w:rFonts w:cs="Arial"/>
                <w:kern w:val="24"/>
                <w:szCs w:val="18"/>
              </w:rPr>
              <w:t xml:space="preserve">2 </w:t>
            </w:r>
          </w:p>
        </w:tc>
        <w:tc>
          <w:tcPr>
            <w:tcW w:w="1411" w:type="dxa"/>
            <w:vAlign w:val="center"/>
          </w:tcPr>
          <w:p w:rsidR="00C35AF7" w:rsidRDefault="006531A6">
            <w:pPr>
              <w:pStyle w:val="TAC"/>
            </w:pPr>
            <w:r>
              <w:rPr>
                <w:rFonts w:cs="Arial"/>
                <w:kern w:val="24"/>
                <w:szCs w:val="18"/>
              </w:rPr>
              <w:t xml:space="preserve">12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9</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48 </w:t>
            </w:r>
          </w:p>
        </w:tc>
        <w:tc>
          <w:tcPr>
            <w:tcW w:w="1958" w:type="dxa"/>
            <w:vAlign w:val="center"/>
          </w:tcPr>
          <w:p w:rsidR="00C35AF7" w:rsidRDefault="006531A6">
            <w:pPr>
              <w:pStyle w:val="TAC"/>
            </w:pPr>
            <w:r>
              <w:rPr>
                <w:rFonts w:cs="Arial"/>
                <w:kern w:val="24"/>
                <w:szCs w:val="18"/>
              </w:rPr>
              <w:t xml:space="preserve">2 </w:t>
            </w:r>
          </w:p>
        </w:tc>
        <w:tc>
          <w:tcPr>
            <w:tcW w:w="1411" w:type="dxa"/>
            <w:vAlign w:val="center"/>
          </w:tcPr>
          <w:p w:rsidR="00C35AF7" w:rsidRDefault="006531A6">
            <w:pPr>
              <w:pStyle w:val="TAC"/>
            </w:pPr>
            <w:r>
              <w:rPr>
                <w:rFonts w:cs="Arial"/>
                <w:kern w:val="24"/>
                <w:szCs w:val="18"/>
              </w:rPr>
              <w:t xml:space="preserve">16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10</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48 </w:t>
            </w:r>
          </w:p>
        </w:tc>
        <w:tc>
          <w:tcPr>
            <w:tcW w:w="1958" w:type="dxa"/>
            <w:vAlign w:val="center"/>
          </w:tcPr>
          <w:p w:rsidR="00C35AF7" w:rsidRDefault="006531A6">
            <w:pPr>
              <w:pStyle w:val="TAC"/>
            </w:pPr>
            <w:r>
              <w:rPr>
                <w:rFonts w:cs="Arial"/>
                <w:kern w:val="24"/>
                <w:szCs w:val="18"/>
              </w:rPr>
              <w:t xml:space="preserve">3 </w:t>
            </w:r>
          </w:p>
        </w:tc>
        <w:tc>
          <w:tcPr>
            <w:tcW w:w="1411" w:type="dxa"/>
            <w:vAlign w:val="center"/>
          </w:tcPr>
          <w:p w:rsidR="00C35AF7" w:rsidRDefault="006531A6">
            <w:pPr>
              <w:pStyle w:val="TAC"/>
            </w:pPr>
            <w:r>
              <w:rPr>
                <w:rFonts w:cs="Arial"/>
                <w:kern w:val="24"/>
                <w:szCs w:val="18"/>
              </w:rPr>
              <w:t xml:space="preserve">12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11</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48 </w:t>
            </w:r>
          </w:p>
        </w:tc>
        <w:tc>
          <w:tcPr>
            <w:tcW w:w="1958" w:type="dxa"/>
            <w:vAlign w:val="center"/>
          </w:tcPr>
          <w:p w:rsidR="00C35AF7" w:rsidRDefault="006531A6">
            <w:pPr>
              <w:pStyle w:val="TAC"/>
            </w:pPr>
            <w:r>
              <w:rPr>
                <w:rFonts w:cs="Arial"/>
                <w:kern w:val="24"/>
                <w:szCs w:val="18"/>
              </w:rPr>
              <w:t xml:space="preserve">3 </w:t>
            </w:r>
          </w:p>
        </w:tc>
        <w:tc>
          <w:tcPr>
            <w:tcW w:w="1411" w:type="dxa"/>
            <w:vAlign w:val="center"/>
          </w:tcPr>
          <w:p w:rsidR="00C35AF7" w:rsidRDefault="006531A6">
            <w:pPr>
              <w:pStyle w:val="TAC"/>
            </w:pPr>
            <w:r>
              <w:rPr>
                <w:rFonts w:cs="Arial"/>
                <w:kern w:val="24"/>
                <w:szCs w:val="18"/>
              </w:rPr>
              <w:t xml:space="preserve">16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12</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96 </w:t>
            </w:r>
          </w:p>
        </w:tc>
        <w:tc>
          <w:tcPr>
            <w:tcW w:w="1958" w:type="dxa"/>
            <w:vAlign w:val="center"/>
          </w:tcPr>
          <w:p w:rsidR="00C35AF7" w:rsidRDefault="006531A6">
            <w:pPr>
              <w:pStyle w:val="TAC"/>
            </w:pPr>
            <w:r>
              <w:rPr>
                <w:rFonts w:cs="Arial"/>
                <w:kern w:val="24"/>
                <w:szCs w:val="18"/>
              </w:rPr>
              <w:t xml:space="preserve">1 </w:t>
            </w:r>
          </w:p>
        </w:tc>
        <w:tc>
          <w:tcPr>
            <w:tcW w:w="1411" w:type="dxa"/>
            <w:vAlign w:val="center"/>
          </w:tcPr>
          <w:p w:rsidR="00C35AF7" w:rsidRDefault="006531A6">
            <w:pPr>
              <w:pStyle w:val="TAC"/>
            </w:pPr>
            <w:r>
              <w:rPr>
                <w:rFonts w:cs="Arial"/>
                <w:kern w:val="24"/>
                <w:szCs w:val="18"/>
              </w:rPr>
              <w:t xml:space="preserve">38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13</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96 </w:t>
            </w:r>
          </w:p>
        </w:tc>
        <w:tc>
          <w:tcPr>
            <w:tcW w:w="1958" w:type="dxa"/>
            <w:vAlign w:val="center"/>
          </w:tcPr>
          <w:p w:rsidR="00C35AF7" w:rsidRDefault="006531A6">
            <w:pPr>
              <w:pStyle w:val="TAC"/>
            </w:pPr>
            <w:r>
              <w:rPr>
                <w:rFonts w:cs="Arial"/>
                <w:kern w:val="24"/>
                <w:szCs w:val="18"/>
              </w:rPr>
              <w:t xml:space="preserve">2 </w:t>
            </w:r>
          </w:p>
        </w:tc>
        <w:tc>
          <w:tcPr>
            <w:tcW w:w="1411" w:type="dxa"/>
            <w:vAlign w:val="center"/>
          </w:tcPr>
          <w:p w:rsidR="00C35AF7" w:rsidRDefault="006531A6">
            <w:pPr>
              <w:pStyle w:val="TAC"/>
            </w:pPr>
            <w:r>
              <w:rPr>
                <w:rFonts w:cs="Arial"/>
                <w:kern w:val="24"/>
                <w:szCs w:val="18"/>
              </w:rPr>
              <w:t xml:space="preserve">38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14</w:t>
            </w:r>
          </w:p>
        </w:tc>
        <w:tc>
          <w:tcPr>
            <w:tcW w:w="3584" w:type="dxa"/>
            <w:tcBorders>
              <w:left w:val="double" w:sz="4" w:space="0" w:color="auto"/>
            </w:tcBorders>
            <w:vAlign w:val="center"/>
          </w:tcPr>
          <w:p w:rsidR="00C35AF7" w:rsidRDefault="006531A6">
            <w:pPr>
              <w:pStyle w:val="TAC"/>
            </w:pPr>
            <w:r>
              <w:rPr>
                <w:rFonts w:cs="Arial"/>
                <w:kern w:val="24"/>
                <w:szCs w:val="18"/>
              </w:rPr>
              <w:t xml:space="preserve">1 </w:t>
            </w:r>
          </w:p>
        </w:tc>
        <w:tc>
          <w:tcPr>
            <w:tcW w:w="1587" w:type="dxa"/>
            <w:vAlign w:val="center"/>
          </w:tcPr>
          <w:p w:rsidR="00C35AF7" w:rsidRDefault="006531A6">
            <w:pPr>
              <w:pStyle w:val="TAC"/>
            </w:pPr>
            <w:r>
              <w:rPr>
                <w:rFonts w:cs="Arial"/>
                <w:kern w:val="24"/>
                <w:szCs w:val="18"/>
              </w:rPr>
              <w:t xml:space="preserve">96 </w:t>
            </w:r>
          </w:p>
        </w:tc>
        <w:tc>
          <w:tcPr>
            <w:tcW w:w="1958" w:type="dxa"/>
            <w:vAlign w:val="center"/>
          </w:tcPr>
          <w:p w:rsidR="00C35AF7" w:rsidRDefault="006531A6">
            <w:pPr>
              <w:pStyle w:val="TAC"/>
            </w:pPr>
            <w:r>
              <w:rPr>
                <w:rFonts w:cs="Arial"/>
                <w:kern w:val="24"/>
                <w:szCs w:val="18"/>
              </w:rPr>
              <w:t xml:space="preserve">3 </w:t>
            </w:r>
          </w:p>
        </w:tc>
        <w:tc>
          <w:tcPr>
            <w:tcW w:w="1411" w:type="dxa"/>
            <w:vAlign w:val="center"/>
          </w:tcPr>
          <w:p w:rsidR="00C35AF7" w:rsidRDefault="006531A6">
            <w:pPr>
              <w:pStyle w:val="TAC"/>
            </w:pPr>
            <w:r>
              <w:rPr>
                <w:rFonts w:cs="Arial"/>
                <w:kern w:val="24"/>
                <w:szCs w:val="18"/>
              </w:rPr>
              <w:t xml:space="preserve">38 </w:t>
            </w:r>
          </w:p>
        </w:tc>
      </w:tr>
      <w:tr w:rsidR="00C35AF7">
        <w:trPr>
          <w:cantSplit/>
        </w:trPr>
        <w:tc>
          <w:tcPr>
            <w:tcW w:w="803" w:type="dxa"/>
            <w:tcBorders>
              <w:right w:val="double" w:sz="4" w:space="0" w:color="auto"/>
            </w:tcBorders>
            <w:shd w:val="clear" w:color="auto" w:fill="auto"/>
            <w:vAlign w:val="center"/>
          </w:tcPr>
          <w:p w:rsidR="00C35AF7" w:rsidRDefault="006531A6">
            <w:pPr>
              <w:pStyle w:val="TAC"/>
            </w:pPr>
            <w:r>
              <w:t>15</w:t>
            </w:r>
          </w:p>
        </w:tc>
        <w:tc>
          <w:tcPr>
            <w:tcW w:w="8540" w:type="dxa"/>
            <w:gridSpan w:val="4"/>
            <w:tcBorders>
              <w:left w:val="double" w:sz="4" w:space="0" w:color="auto"/>
            </w:tcBorders>
            <w:vAlign w:val="center"/>
          </w:tcPr>
          <w:p w:rsidR="00C35AF7" w:rsidRDefault="006531A6">
            <w:pPr>
              <w:pStyle w:val="TAC"/>
            </w:pPr>
            <w:r>
              <w:rPr>
                <w:rFonts w:cs="Arial"/>
                <w:kern w:val="24"/>
                <w:szCs w:val="18"/>
              </w:rPr>
              <w:t>Reserved</w:t>
            </w:r>
          </w:p>
        </w:tc>
      </w:tr>
    </w:tbl>
    <w:p w:rsidR="00C35AF7" w:rsidRDefault="00C35AF7"/>
    <w:p w:rsidR="00C35AF7" w:rsidRDefault="006531A6">
      <w:pPr>
        <w:widowControl w:val="0"/>
        <w:overflowPunct/>
        <w:autoSpaceDE/>
        <w:autoSpaceDN/>
        <w:adjustRightInd/>
        <w:snapToGrid w:val="0"/>
        <w:jc w:val="center"/>
        <w:textAlignment w:val="auto"/>
        <w:rPr>
          <w:rFonts w:eastAsiaTheme="minorEastAsia"/>
          <w:kern w:val="2"/>
          <w:lang w:eastAsia="zh-CN"/>
        </w:rPr>
      </w:pPr>
      <w:r>
        <w:rPr>
          <w:noProof/>
        </w:rPr>
        <w:drawing>
          <wp:inline distT="0" distB="0" distL="114300" distR="114300">
            <wp:extent cx="4817110" cy="1920875"/>
            <wp:effectExtent l="0" t="0" r="13970" b="146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7"/>
                    <a:stretch>
                      <a:fillRect/>
                    </a:stretch>
                  </pic:blipFill>
                  <pic:spPr>
                    <a:xfrm>
                      <a:off x="0" y="0"/>
                      <a:ext cx="4817110" cy="1920875"/>
                    </a:xfrm>
                    <a:prstGeom prst="rect">
                      <a:avLst/>
                    </a:prstGeom>
                    <a:noFill/>
                    <a:ln>
                      <a:noFill/>
                    </a:ln>
                  </pic:spPr>
                </pic:pic>
              </a:graphicData>
            </a:graphic>
          </wp:inline>
        </w:drawing>
      </w:r>
    </w:p>
    <w:p w:rsidR="00C35AF7" w:rsidRDefault="006531A6">
      <w:pPr>
        <w:widowControl w:val="0"/>
        <w:overflowPunct/>
        <w:autoSpaceDE/>
        <w:autoSpaceDN/>
        <w:adjustRightInd/>
        <w:snapToGrid w:val="0"/>
        <w:jc w:val="center"/>
        <w:textAlignment w:val="auto"/>
        <w:rPr>
          <w:b/>
          <w:bCs/>
          <w:lang w:eastAsia="zh-CN"/>
        </w:rPr>
      </w:pPr>
      <w:r>
        <w:rPr>
          <w:rFonts w:hint="eastAsia"/>
          <w:b/>
          <w:bCs/>
          <w:lang w:eastAsia="zh-CN"/>
        </w:rPr>
        <w:t>Figure 4: PDCCH rate matching around resource outside the system bandwidth</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kern w:val="2"/>
          <w:lang w:eastAsia="zh-CN"/>
        </w:rPr>
        <w:lastRenderedPageBreak/>
        <w:t>I</w:t>
      </w:r>
      <w:r>
        <w:rPr>
          <w:rFonts w:eastAsiaTheme="minorEastAsia" w:hint="eastAsia"/>
          <w:kern w:val="2"/>
          <w:lang w:eastAsia="zh-CN"/>
        </w:rPr>
        <w:t>f</w:t>
      </w:r>
      <w:r>
        <w:rPr>
          <w:rFonts w:eastAsiaTheme="minorEastAsia"/>
          <w:kern w:val="2"/>
          <w:lang w:eastAsia="zh-CN"/>
        </w:rPr>
        <w:t xml:space="preserve"> </w:t>
      </w:r>
      <w:r>
        <w:rPr>
          <w:rFonts w:eastAsiaTheme="minorEastAsia" w:hint="eastAsia"/>
          <w:kern w:val="2"/>
          <w:lang w:eastAsia="zh-CN"/>
        </w:rPr>
        <w:t>we</w:t>
      </w:r>
      <w:r>
        <w:rPr>
          <w:rFonts w:eastAsiaTheme="minorEastAsia"/>
          <w:kern w:val="2"/>
          <w:lang w:eastAsia="zh-CN"/>
        </w:rPr>
        <w:t xml:space="preserve"> assumed that system bandwidths </w:t>
      </w:r>
      <w:r>
        <w:rPr>
          <w:rFonts w:eastAsiaTheme="minorEastAsia" w:hint="eastAsia"/>
          <w:kern w:val="2"/>
          <w:lang w:eastAsia="zh-CN"/>
        </w:rPr>
        <w:t xml:space="preserve">in </w:t>
      </w:r>
      <w:r>
        <w:rPr>
          <w:rFonts w:eastAsiaTheme="minorEastAsia"/>
          <w:kern w:val="2"/>
          <w:lang w:eastAsia="zh-CN"/>
        </w:rPr>
        <w:t xml:space="preserve">different frequency bands </w:t>
      </w:r>
      <w:r>
        <w:rPr>
          <w:rFonts w:eastAsiaTheme="minorEastAsia" w:hint="eastAsia"/>
          <w:kern w:val="2"/>
          <w:lang w:eastAsia="zh-CN"/>
        </w:rPr>
        <w:t xml:space="preserve">are predefined, </w:t>
      </w:r>
      <w:r>
        <w:rPr>
          <w:rFonts w:eastAsiaTheme="minorEastAsia"/>
          <w:kern w:val="2"/>
          <w:lang w:eastAsia="zh-CN"/>
        </w:rPr>
        <w:t xml:space="preserve">and </w:t>
      </w:r>
      <w:r>
        <w:rPr>
          <w:rFonts w:eastAsiaTheme="minorEastAsia" w:hint="eastAsia"/>
          <w:kern w:val="2"/>
          <w:lang w:eastAsia="zh-CN"/>
        </w:rPr>
        <w:t>the</w:t>
      </w:r>
      <w:r>
        <w:rPr>
          <w:rFonts w:eastAsiaTheme="minorEastAsia"/>
          <w:kern w:val="2"/>
          <w:lang w:eastAsia="zh-CN"/>
        </w:rPr>
        <w:t xml:space="preserve"> frequency location relationship between the </w:t>
      </w:r>
      <w:r>
        <w:rPr>
          <w:rFonts w:eastAsiaTheme="minorEastAsia" w:hint="eastAsia"/>
          <w:kern w:val="2"/>
          <w:lang w:eastAsia="zh-CN"/>
        </w:rPr>
        <w:t xml:space="preserve">carrier </w:t>
      </w:r>
      <w:r>
        <w:rPr>
          <w:rFonts w:eastAsiaTheme="minorEastAsia"/>
          <w:kern w:val="2"/>
          <w:lang w:eastAsia="zh-CN"/>
        </w:rPr>
        <w:t xml:space="preserve">and SSB </w:t>
      </w:r>
      <w:r>
        <w:rPr>
          <w:rFonts w:eastAsiaTheme="minorEastAsia" w:hint="eastAsia"/>
          <w:kern w:val="2"/>
          <w:lang w:eastAsia="zh-CN"/>
        </w:rPr>
        <w:t>is fixed, e.g., the center frequency of carrier and the center frequency of SSB are aligned with each other</w:t>
      </w:r>
      <w:r>
        <w:rPr>
          <w:rFonts w:eastAsiaTheme="minorEastAsia"/>
          <w:kern w:val="2"/>
          <w:lang w:eastAsia="zh-CN"/>
        </w:rPr>
        <w:t>. Th</w:t>
      </w:r>
      <w:r>
        <w:rPr>
          <w:rFonts w:eastAsiaTheme="minorEastAsia" w:hint="eastAsia"/>
          <w:kern w:val="2"/>
          <w:lang w:eastAsia="zh-CN"/>
        </w:rPr>
        <w:t>en</w:t>
      </w:r>
      <w:r>
        <w:rPr>
          <w:rFonts w:eastAsiaTheme="minorEastAsia"/>
          <w:kern w:val="2"/>
          <w:lang w:eastAsia="zh-CN"/>
        </w:rPr>
        <w:t xml:space="preserve">, after SSBs are successfully detected, </w:t>
      </w:r>
      <w:r>
        <w:rPr>
          <w:rFonts w:eastAsiaTheme="minorEastAsia" w:hint="eastAsia"/>
          <w:kern w:val="2"/>
          <w:lang w:eastAsia="zh-CN"/>
        </w:rPr>
        <w:t>the</w:t>
      </w:r>
      <w:r>
        <w:rPr>
          <w:rFonts w:eastAsiaTheme="minorEastAsia"/>
          <w:kern w:val="2"/>
          <w:lang w:eastAsia="zh-CN"/>
        </w:rPr>
        <w:t xml:space="preserve"> </w:t>
      </w:r>
      <w:r>
        <w:rPr>
          <w:rFonts w:eastAsiaTheme="minorEastAsia" w:hint="eastAsia"/>
          <w:kern w:val="2"/>
          <w:lang w:eastAsia="zh-CN"/>
        </w:rPr>
        <w:t xml:space="preserve">frequency </w:t>
      </w:r>
      <w:r>
        <w:rPr>
          <w:rFonts w:eastAsiaTheme="minorEastAsia"/>
          <w:kern w:val="2"/>
          <w:lang w:eastAsia="zh-CN"/>
        </w:rPr>
        <w:t xml:space="preserve">location of the system bandwidth </w:t>
      </w:r>
      <w:r>
        <w:rPr>
          <w:rFonts w:eastAsiaTheme="minorEastAsia" w:hint="eastAsia"/>
          <w:kern w:val="2"/>
          <w:lang w:eastAsia="zh-CN"/>
        </w:rPr>
        <w:t>can also be</w:t>
      </w:r>
      <w:r>
        <w:rPr>
          <w:rFonts w:eastAsiaTheme="minorEastAsia"/>
          <w:kern w:val="2"/>
          <w:lang w:eastAsia="zh-CN"/>
        </w:rPr>
        <w:t xml:space="preserve"> determined. However, according to </w:t>
      </w:r>
      <w:r>
        <w:rPr>
          <w:rFonts w:eastAsiaTheme="minorEastAsia" w:hint="eastAsia"/>
          <w:kern w:val="2"/>
          <w:lang w:eastAsia="zh-CN"/>
        </w:rPr>
        <w:t>the</w:t>
      </w:r>
      <w:r>
        <w:rPr>
          <w:rFonts w:eastAsiaTheme="minorEastAsia"/>
          <w:kern w:val="2"/>
          <w:lang w:eastAsia="zh-CN"/>
        </w:rPr>
        <w:t xml:space="preserve"> existing CORESET#0 </w:t>
      </w:r>
      <w:r>
        <w:rPr>
          <w:rFonts w:eastAsiaTheme="minorEastAsia" w:hint="eastAsia"/>
          <w:kern w:val="2"/>
          <w:lang w:eastAsia="zh-CN"/>
        </w:rPr>
        <w:t xml:space="preserve">configuration </w:t>
      </w:r>
      <w:r>
        <w:rPr>
          <w:rFonts w:eastAsiaTheme="minorEastAsia"/>
          <w:kern w:val="2"/>
          <w:lang w:eastAsia="zh-CN"/>
        </w:rPr>
        <w:t>table</w:t>
      </w:r>
      <w:r>
        <w:rPr>
          <w:rFonts w:eastAsiaTheme="minorEastAsia" w:hint="eastAsia"/>
          <w:kern w:val="2"/>
          <w:lang w:eastAsia="zh-CN"/>
        </w:rPr>
        <w:t xml:space="preserve"> 13-1</w:t>
      </w:r>
      <w:r>
        <w:rPr>
          <w:rFonts w:eastAsiaTheme="minorEastAsia"/>
          <w:kern w:val="2"/>
          <w:lang w:eastAsia="zh-CN"/>
        </w:rPr>
        <w:t xml:space="preserve"> and indication of PBCH, the CORESET#0 </w:t>
      </w:r>
      <w:r>
        <w:rPr>
          <w:rFonts w:eastAsiaTheme="minorEastAsia" w:hint="eastAsia"/>
          <w:kern w:val="2"/>
          <w:lang w:eastAsia="zh-CN"/>
        </w:rPr>
        <w:t xml:space="preserve">will </w:t>
      </w:r>
      <w:r>
        <w:rPr>
          <w:rFonts w:eastAsiaTheme="minorEastAsia"/>
          <w:kern w:val="2"/>
          <w:lang w:eastAsia="zh-CN"/>
        </w:rPr>
        <w:t xml:space="preserve">exceed </w:t>
      </w:r>
      <w:r>
        <w:rPr>
          <w:rFonts w:eastAsiaTheme="minorEastAsia" w:hint="eastAsia"/>
          <w:kern w:val="2"/>
          <w:lang w:eastAsia="zh-CN"/>
        </w:rPr>
        <w:t>the</w:t>
      </w:r>
      <w:r>
        <w:rPr>
          <w:rFonts w:eastAsiaTheme="minorEastAsia"/>
          <w:kern w:val="2"/>
          <w:lang w:eastAsia="zh-CN"/>
        </w:rPr>
        <w:t xml:space="preserve"> range of the system bandwidth. In this case, </w:t>
      </w:r>
      <w:r>
        <w:rPr>
          <w:rFonts w:eastAsiaTheme="minorEastAsia" w:hint="eastAsia"/>
          <w:kern w:val="2"/>
          <w:lang w:eastAsia="zh-CN"/>
        </w:rPr>
        <w:t>the</w:t>
      </w:r>
      <w:r>
        <w:rPr>
          <w:rFonts w:eastAsiaTheme="minorEastAsia"/>
          <w:kern w:val="2"/>
          <w:lang w:eastAsia="zh-CN"/>
        </w:rPr>
        <w:t xml:space="preserve"> frequency domain resource wh</w:t>
      </w:r>
      <w:r>
        <w:rPr>
          <w:rFonts w:eastAsiaTheme="minorEastAsia" w:hint="eastAsia"/>
          <w:kern w:val="2"/>
          <w:lang w:eastAsia="zh-CN"/>
        </w:rPr>
        <w:t>ich</w:t>
      </w:r>
      <w:r>
        <w:rPr>
          <w:rFonts w:eastAsiaTheme="minorEastAsia"/>
          <w:kern w:val="2"/>
          <w:lang w:eastAsia="zh-CN"/>
        </w:rPr>
        <w:t xml:space="preserve"> does not overlap </w:t>
      </w:r>
      <w:r>
        <w:rPr>
          <w:rFonts w:eastAsiaTheme="minorEastAsia" w:hint="eastAsia"/>
          <w:kern w:val="2"/>
          <w:lang w:eastAsia="zh-CN"/>
        </w:rPr>
        <w:t>between</w:t>
      </w:r>
      <w:r>
        <w:rPr>
          <w:rFonts w:eastAsiaTheme="minorEastAsia"/>
          <w:kern w:val="2"/>
          <w:lang w:eastAsia="zh-CN"/>
        </w:rPr>
        <w:t xml:space="preserve"> </w:t>
      </w:r>
      <w:r>
        <w:rPr>
          <w:rFonts w:eastAsiaTheme="minorEastAsia" w:hint="eastAsia"/>
          <w:kern w:val="2"/>
          <w:lang w:eastAsia="zh-CN"/>
        </w:rPr>
        <w:t>CORESET#0</w:t>
      </w:r>
      <w:r>
        <w:rPr>
          <w:rFonts w:eastAsiaTheme="minorEastAsia"/>
          <w:kern w:val="2"/>
          <w:lang w:eastAsia="zh-CN"/>
        </w:rPr>
        <w:t xml:space="preserve"> and the system bandwidth may be </w:t>
      </w:r>
      <w:r>
        <w:rPr>
          <w:rFonts w:eastAsiaTheme="minorEastAsia" w:hint="eastAsia"/>
          <w:kern w:val="2"/>
          <w:lang w:eastAsia="zh-CN"/>
        </w:rPr>
        <w:t xml:space="preserve">determined </w:t>
      </w:r>
      <w:r>
        <w:rPr>
          <w:rFonts w:eastAsiaTheme="minorEastAsia"/>
          <w:kern w:val="2"/>
          <w:lang w:eastAsia="zh-CN"/>
        </w:rPr>
        <w:t xml:space="preserve">as </w:t>
      </w:r>
      <w:r>
        <w:rPr>
          <w:rFonts w:eastAsiaTheme="minorEastAsia" w:hint="eastAsia"/>
          <w:kern w:val="2"/>
          <w:lang w:eastAsia="zh-CN"/>
        </w:rPr>
        <w:t>the</w:t>
      </w:r>
      <w:r>
        <w:rPr>
          <w:rFonts w:eastAsiaTheme="minorEastAsia"/>
          <w:kern w:val="2"/>
          <w:lang w:eastAsia="zh-CN"/>
        </w:rPr>
        <w:t xml:space="preserve"> rate matching resource</w:t>
      </w:r>
      <w:r>
        <w:rPr>
          <w:rFonts w:eastAsiaTheme="minorEastAsia" w:hint="eastAsia"/>
          <w:kern w:val="2"/>
          <w:lang w:eastAsia="zh-CN"/>
        </w:rPr>
        <w:t xml:space="preserve"> implicitly</w:t>
      </w:r>
      <w:r>
        <w:rPr>
          <w:rFonts w:eastAsiaTheme="minorEastAsia"/>
          <w:kern w:val="2"/>
          <w:lang w:eastAsia="zh-CN"/>
        </w:rPr>
        <w:t>.</w:t>
      </w:r>
      <w:r>
        <w:rPr>
          <w:rFonts w:eastAsiaTheme="minorEastAsia" w:hint="eastAsia"/>
          <w:kern w:val="2"/>
          <w:lang w:eastAsia="zh-CN"/>
        </w:rPr>
        <w:t xml:space="preserve"> </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kern w:val="2"/>
          <w:lang w:eastAsia="zh-CN"/>
        </w:rPr>
        <w:t>Another manner is</w:t>
      </w:r>
      <w:r>
        <w:rPr>
          <w:rFonts w:eastAsiaTheme="minorEastAsia" w:hint="eastAsia"/>
          <w:kern w:val="2"/>
          <w:lang w:eastAsia="zh-CN"/>
        </w:rPr>
        <w:t xml:space="preserve"> to explicitly</w:t>
      </w:r>
      <w:r>
        <w:rPr>
          <w:rFonts w:eastAsiaTheme="minorEastAsia"/>
          <w:kern w:val="2"/>
          <w:lang w:eastAsia="zh-CN"/>
        </w:rPr>
        <w:t xml:space="preserve"> indicat</w:t>
      </w:r>
      <w:r>
        <w:rPr>
          <w:rFonts w:eastAsiaTheme="minorEastAsia" w:hint="eastAsia"/>
          <w:kern w:val="2"/>
          <w:lang w:eastAsia="zh-CN"/>
        </w:rPr>
        <w:t>e</w:t>
      </w:r>
      <w:r>
        <w:rPr>
          <w:rFonts w:eastAsiaTheme="minorEastAsia"/>
          <w:kern w:val="2"/>
          <w:lang w:eastAsia="zh-CN"/>
        </w:rPr>
        <w:t xml:space="preserve"> </w:t>
      </w:r>
      <w:r>
        <w:rPr>
          <w:rFonts w:eastAsiaTheme="minorEastAsia" w:hint="eastAsia"/>
          <w:kern w:val="2"/>
          <w:lang w:eastAsia="zh-CN"/>
        </w:rPr>
        <w:t>the</w:t>
      </w:r>
      <w:r>
        <w:rPr>
          <w:rFonts w:eastAsiaTheme="minorEastAsia"/>
          <w:kern w:val="2"/>
          <w:lang w:eastAsia="zh-CN"/>
        </w:rPr>
        <w:t xml:space="preserve"> rate matching resource by using MIB information.</w:t>
      </w:r>
      <w:r>
        <w:rPr>
          <w:rFonts w:eastAsiaTheme="minorEastAsia" w:hint="eastAsia"/>
          <w:kern w:val="2"/>
          <w:lang w:eastAsia="zh-CN"/>
        </w:rPr>
        <w:t xml:space="preserve"> To ensure that the PBCH overhead remains unchanged, some useless information fields need to be identified. For example, </w:t>
      </w:r>
      <w:r>
        <w:rPr>
          <w:rFonts w:eastAsiaTheme="minorEastAsia" w:hint="eastAsia"/>
          <w:kern w:val="2"/>
          <w:position w:val="-12"/>
          <w:lang w:eastAsia="zh-CN"/>
        </w:rPr>
        <w:object w:dxaOrig="440" w:dyaOrig="360">
          <v:shape id="_x0000_i1026" type="#_x0000_t75" style="width:22.35pt;height:18.1pt" o:ole="">
            <v:imagedata r:id="rId18" o:title=""/>
          </v:shape>
          <o:OLEObject Type="Embed" ProgID="Equation.KSEE3" ShapeID="_x0000_i1026" DrawAspect="Content" ObjectID="_1729353777" r:id="rId19"/>
        </w:object>
      </w:r>
      <w:r>
        <w:rPr>
          <w:rFonts w:eastAsiaTheme="minorEastAsia" w:hint="eastAsia"/>
          <w:kern w:val="2"/>
          <w:lang w:eastAsia="zh-CN"/>
        </w:rPr>
        <w:t xml:space="preserve"> may not need to be indicated by assuming that SSBs are always aligned with carrier RB grid or the relative position relationship is fixed. </w:t>
      </w:r>
    </w:p>
    <w:p w:rsidR="00C35AF7" w:rsidRDefault="006531A6">
      <w:pPr>
        <w:rPr>
          <w:b/>
          <w:bCs/>
          <w:lang w:eastAsia="zh-CN"/>
        </w:rPr>
      </w:pPr>
      <w:bookmarkStart w:id="10" w:name="OLE_LINK10"/>
      <w:r>
        <w:rPr>
          <w:rFonts w:hint="eastAsia"/>
          <w:b/>
          <w:bCs/>
          <w:lang w:eastAsia="zh-CN"/>
        </w:rPr>
        <w:t xml:space="preserve">Potential scheme 3: CCE </w:t>
      </w:r>
      <w:bookmarkEnd w:id="10"/>
      <w:r>
        <w:rPr>
          <w:rFonts w:hint="eastAsia"/>
          <w:b/>
          <w:bCs/>
          <w:lang w:eastAsia="zh-CN"/>
        </w:rPr>
        <w:t>remapping within dedicated spectrum</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CCE remapping within dedicated spectrum is another way. In this scheme, CCEs are allowed to be mapped within part of CORESET#0 bandwidths, so that no new CORESET#0 bandwidth configuration is introduced, but UEs are also required to determine the dedicated spectrum range. Similarly</w:t>
      </w:r>
      <w:r w:rsidR="00BB5CBD">
        <w:rPr>
          <w:rFonts w:eastAsiaTheme="minorEastAsia"/>
          <w:kern w:val="2"/>
          <w:lang w:eastAsia="zh-CN"/>
        </w:rPr>
        <w:t>,</w:t>
      </w:r>
      <w:r>
        <w:rPr>
          <w:rFonts w:eastAsiaTheme="minorEastAsia" w:hint="eastAsia"/>
          <w:kern w:val="2"/>
          <w:lang w:eastAsia="zh-CN"/>
        </w:rPr>
        <w:t xml:space="preserve"> as determination of the rate matching resource, both of implicit and explicit method can be considered. </w:t>
      </w:r>
    </w:p>
    <w:p w:rsidR="00C35AF7" w:rsidRDefault="006531A6">
      <w:pPr>
        <w:widowControl w:val="0"/>
        <w:overflowPunct/>
        <w:autoSpaceDE/>
        <w:autoSpaceDN/>
        <w:adjustRightInd/>
        <w:textAlignment w:val="auto"/>
        <w:rPr>
          <w:rFonts w:eastAsiaTheme="minorEastAsia"/>
          <w:kern w:val="2"/>
          <w:lang w:eastAsia="zh-CN"/>
        </w:rPr>
      </w:pPr>
      <w:r>
        <w:rPr>
          <w:rFonts w:eastAsiaTheme="minorEastAsia" w:hint="eastAsia"/>
          <w:b/>
          <w:i/>
          <w:kern w:val="2"/>
          <w:lang w:eastAsia="zh-CN"/>
        </w:rPr>
        <w:t>Proposal 3</w:t>
      </w:r>
      <w:r>
        <w:rPr>
          <w:rFonts w:eastAsiaTheme="minorEastAsia"/>
          <w:bCs/>
          <w:i/>
          <w:kern w:val="2"/>
          <w:lang w:eastAsia="zh-CN"/>
        </w:rPr>
        <w:t xml:space="preserve">: </w:t>
      </w:r>
      <w:r>
        <w:rPr>
          <w:rFonts w:eastAsiaTheme="minorEastAsia" w:hint="eastAsia"/>
          <w:bCs/>
          <w:i/>
          <w:kern w:val="2"/>
          <w:lang w:eastAsia="zh-CN"/>
        </w:rPr>
        <w:t xml:space="preserve">The following potential schemes can be considered for PDCCH monitoring in CORESET#0, </w:t>
      </w:r>
    </w:p>
    <w:p w:rsidR="00C35AF7" w:rsidRDefault="006531A6">
      <w:pPr>
        <w:widowControl w:val="0"/>
        <w:numPr>
          <w:ilvl w:val="0"/>
          <w:numId w:val="15"/>
        </w:numPr>
        <w:overflowPunct/>
        <w:autoSpaceDE/>
        <w:autoSpaceDN/>
        <w:adjustRightInd/>
        <w:textAlignment w:val="auto"/>
        <w:rPr>
          <w:rFonts w:eastAsiaTheme="minorEastAsia"/>
          <w:bCs/>
          <w:i/>
          <w:kern w:val="2"/>
          <w:lang w:eastAsia="zh-CN"/>
        </w:rPr>
      </w:pPr>
      <w:r>
        <w:rPr>
          <w:rFonts w:eastAsiaTheme="minorEastAsia" w:hint="eastAsia"/>
          <w:bCs/>
          <w:i/>
          <w:kern w:val="2"/>
          <w:lang w:eastAsia="zh-CN"/>
        </w:rPr>
        <w:t>Potential scheme 1: introducing new bandwidth for CORESET#0</w:t>
      </w:r>
    </w:p>
    <w:p w:rsidR="00C35AF7" w:rsidRDefault="006531A6">
      <w:pPr>
        <w:widowControl w:val="0"/>
        <w:numPr>
          <w:ilvl w:val="0"/>
          <w:numId w:val="15"/>
        </w:numPr>
        <w:overflowPunct/>
        <w:autoSpaceDE/>
        <w:autoSpaceDN/>
        <w:adjustRightInd/>
        <w:textAlignment w:val="auto"/>
        <w:rPr>
          <w:rFonts w:eastAsiaTheme="minorEastAsia"/>
          <w:bCs/>
          <w:i/>
          <w:kern w:val="2"/>
          <w:lang w:eastAsia="zh-CN"/>
        </w:rPr>
      </w:pPr>
      <w:r>
        <w:rPr>
          <w:rFonts w:eastAsiaTheme="minorEastAsia" w:hint="eastAsia"/>
          <w:bCs/>
          <w:i/>
          <w:kern w:val="2"/>
          <w:lang w:eastAsia="zh-CN"/>
        </w:rPr>
        <w:t>Potential scheme 2: PDCCH rate matching</w:t>
      </w:r>
    </w:p>
    <w:p w:rsidR="00C35AF7" w:rsidRDefault="006531A6">
      <w:pPr>
        <w:widowControl w:val="0"/>
        <w:numPr>
          <w:ilvl w:val="0"/>
          <w:numId w:val="15"/>
        </w:numPr>
        <w:overflowPunct/>
        <w:autoSpaceDE/>
        <w:autoSpaceDN/>
        <w:adjustRightInd/>
        <w:textAlignment w:val="auto"/>
        <w:rPr>
          <w:rFonts w:eastAsiaTheme="minorEastAsia"/>
          <w:bCs/>
          <w:i/>
          <w:kern w:val="2"/>
          <w:lang w:eastAsia="zh-CN"/>
        </w:rPr>
      </w:pPr>
      <w:r>
        <w:rPr>
          <w:rFonts w:eastAsiaTheme="minorEastAsia" w:hint="eastAsia"/>
          <w:bCs/>
          <w:i/>
          <w:kern w:val="2"/>
          <w:lang w:eastAsia="zh-CN"/>
        </w:rPr>
        <w:t>Potential scheme 3: CCE remapping within dedicated spectrum</w:t>
      </w:r>
      <w:r w:rsidR="00BB5CBD">
        <w:rPr>
          <w:rFonts w:eastAsiaTheme="minorEastAsia"/>
          <w:bCs/>
          <w:i/>
          <w:kern w:val="2"/>
          <w:lang w:eastAsia="zh-CN"/>
        </w:rPr>
        <w:t>.</w:t>
      </w:r>
    </w:p>
    <w:p w:rsidR="00C35AF7" w:rsidRDefault="006531A6">
      <w:pPr>
        <w:pStyle w:val="2"/>
        <w:rPr>
          <w:lang w:val="en-US" w:eastAsia="zh-CN"/>
        </w:rPr>
      </w:pPr>
      <w:r>
        <w:rPr>
          <w:rFonts w:hint="eastAsia"/>
          <w:lang w:val="en-US" w:eastAsia="zh-CN"/>
        </w:rPr>
        <w:t xml:space="preserve"> Non-zero CORESET</w:t>
      </w:r>
    </w:p>
    <w:p w:rsidR="00C35AF7" w:rsidRDefault="006531A6">
      <w:pPr>
        <w:widowControl w:val="0"/>
        <w:overflowPunct/>
        <w:autoSpaceDE/>
        <w:autoSpaceDN/>
        <w:adjustRightInd/>
        <w:textAlignment w:val="auto"/>
        <w:rPr>
          <w:rFonts w:eastAsiaTheme="minorEastAsia"/>
          <w:kern w:val="2"/>
          <w:lang w:eastAsia="zh-CN"/>
        </w:rPr>
      </w:pPr>
      <w:r>
        <w:rPr>
          <w:rFonts w:eastAsiaTheme="minorEastAsia" w:hint="eastAsia"/>
          <w:kern w:val="2"/>
          <w:lang w:eastAsia="zh-CN"/>
        </w:rPr>
        <w:t>As the system bandwidth is limited in approximately 3MHz</w:t>
      </w:r>
      <w:r>
        <w:rPr>
          <w:rFonts w:hint="eastAsia"/>
          <w:lang w:eastAsia="zh-CN"/>
        </w:rPr>
        <w:t>,</w:t>
      </w:r>
      <w:r>
        <w:rPr>
          <w:rFonts w:eastAsiaTheme="minorEastAsia" w:hint="eastAsia"/>
          <w:kern w:val="2"/>
          <w:lang w:eastAsia="zh-CN"/>
        </w:rPr>
        <w:t xml:space="preserve"> only 16 PRBs or 15 PRBs are available. The CORESET can be configured with a maximum of 12 PRBs bandwidths in accordance with the configuration rule of the multiple of 6 PRBs. Further, for 3 symbols CORESET configuration, the maximum aggregation level can only be 4. It affects the performance of PDCCH decoding in the CORESET. </w:t>
      </w:r>
    </w:p>
    <w:p w:rsidR="00C35AF7" w:rsidRDefault="006531A6">
      <w:pPr>
        <w:widowControl w:val="0"/>
        <w:overflowPunct/>
        <w:autoSpaceDE/>
        <w:autoSpaceDN/>
        <w:adjustRightInd/>
        <w:textAlignment w:val="auto"/>
        <w:rPr>
          <w:rFonts w:eastAsiaTheme="minorEastAsia"/>
          <w:i/>
          <w:iCs/>
          <w:kern w:val="2"/>
          <w:lang w:eastAsia="zh-CN"/>
        </w:rPr>
      </w:pPr>
      <w:bookmarkStart w:id="11" w:name="OLE_LINK12"/>
      <w:r>
        <w:rPr>
          <w:rFonts w:eastAsiaTheme="minorEastAsia" w:hint="eastAsia"/>
          <w:b/>
          <w:bCs/>
          <w:i/>
          <w:iCs/>
          <w:kern w:val="2"/>
          <w:lang w:eastAsia="zh-CN"/>
        </w:rPr>
        <w:t xml:space="preserve">Observation </w:t>
      </w:r>
      <w:r>
        <w:rPr>
          <w:rFonts w:eastAsiaTheme="minorEastAsia"/>
          <w:b/>
          <w:bCs/>
          <w:i/>
          <w:iCs/>
          <w:kern w:val="2"/>
          <w:lang w:eastAsia="zh-CN"/>
        </w:rPr>
        <w:t>4</w:t>
      </w:r>
      <w:r>
        <w:rPr>
          <w:rFonts w:eastAsiaTheme="minorEastAsia" w:hint="eastAsia"/>
          <w:b/>
          <w:bCs/>
          <w:i/>
          <w:iCs/>
          <w:kern w:val="2"/>
          <w:lang w:eastAsia="zh-CN"/>
        </w:rPr>
        <w:t xml:space="preserve">: </w:t>
      </w:r>
      <w:r>
        <w:rPr>
          <w:rFonts w:eastAsiaTheme="minorEastAsia" w:hint="eastAsia"/>
          <w:i/>
          <w:iCs/>
          <w:kern w:val="2"/>
          <w:lang w:eastAsia="zh-CN"/>
        </w:rPr>
        <w:t xml:space="preserve">Under the existing CORESET configuration manner, the maximum supported aggregation level can only be </w:t>
      </w:r>
      <w:r>
        <w:rPr>
          <w:rFonts w:ascii="Cambria Math" w:hAnsi="Cambria Math" w:hint="eastAsia"/>
          <w:i/>
          <w:iCs/>
          <w:kern w:val="2"/>
          <w:lang w:eastAsia="zh-CN"/>
        </w:rPr>
        <w:t>4</w:t>
      </w:r>
      <w:r>
        <w:rPr>
          <w:rFonts w:eastAsiaTheme="minorEastAsia" w:hint="eastAsia"/>
          <w:i/>
          <w:iCs/>
          <w:kern w:val="2"/>
          <w:lang w:eastAsia="zh-CN"/>
        </w:rPr>
        <w:t>, which may lead to shortage of PDCCH coverage.</w:t>
      </w:r>
    </w:p>
    <w:p w:rsidR="00C35AF7" w:rsidRDefault="006531A6">
      <w:pPr>
        <w:widowControl w:val="0"/>
        <w:overflowPunct/>
        <w:autoSpaceDE/>
        <w:autoSpaceDN/>
        <w:adjustRightInd/>
        <w:textAlignment w:val="auto"/>
        <w:rPr>
          <w:rFonts w:eastAsiaTheme="minorEastAsia"/>
          <w:kern w:val="2"/>
          <w:lang w:eastAsia="zh-CN"/>
        </w:rPr>
      </w:pPr>
      <w:r>
        <w:rPr>
          <w:rFonts w:eastAsiaTheme="minorEastAsia" w:hint="eastAsia"/>
          <w:b/>
          <w:i/>
          <w:kern w:val="2"/>
          <w:lang w:eastAsia="zh-CN"/>
        </w:rPr>
        <w:t>Proposal 4</w:t>
      </w:r>
      <w:r>
        <w:rPr>
          <w:rFonts w:eastAsiaTheme="minorEastAsia"/>
          <w:bCs/>
          <w:i/>
          <w:kern w:val="2"/>
          <w:lang w:eastAsia="zh-CN"/>
        </w:rPr>
        <w:t xml:space="preserve">: </w:t>
      </w:r>
      <w:r>
        <w:rPr>
          <w:rFonts w:eastAsiaTheme="minorEastAsia" w:hint="eastAsia"/>
          <w:bCs/>
          <w:i/>
          <w:kern w:val="2"/>
          <w:lang w:eastAsia="zh-CN"/>
        </w:rPr>
        <w:t xml:space="preserve">To further discuss the potential schemes to minimize the </w:t>
      </w:r>
      <w:bookmarkStart w:id="12" w:name="OLE_LINK11"/>
      <w:r>
        <w:rPr>
          <w:rFonts w:eastAsiaTheme="minorEastAsia" w:hint="eastAsia"/>
          <w:bCs/>
          <w:i/>
          <w:kern w:val="2"/>
          <w:lang w:eastAsia="zh-CN"/>
        </w:rPr>
        <w:t>PDCCH decoding performance degradation</w:t>
      </w:r>
      <w:bookmarkEnd w:id="12"/>
      <w:r>
        <w:rPr>
          <w:rFonts w:eastAsiaTheme="minorEastAsia" w:hint="eastAsia"/>
          <w:bCs/>
          <w:i/>
          <w:kern w:val="2"/>
          <w:lang w:eastAsia="zh-CN"/>
        </w:rPr>
        <w:t xml:space="preserve"> due to resource constraints of CORESET configuration.</w:t>
      </w:r>
    </w:p>
    <w:bookmarkEnd w:id="11"/>
    <w:p w:rsidR="00C35AF7" w:rsidRDefault="006531A6">
      <w:pPr>
        <w:pStyle w:val="1"/>
        <w:rPr>
          <w:lang w:val="en-US" w:eastAsia="zh-CN"/>
        </w:rPr>
      </w:pPr>
      <w:r>
        <w:rPr>
          <w:rFonts w:hint="eastAsia"/>
          <w:lang w:val="en-US" w:eastAsia="zh-CN"/>
        </w:rPr>
        <w:t xml:space="preserve"> Definition of initial DL BWP</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In current NR, the default bandwidth of the initial DL BWP is the same as that of CORESET#0. And it can be reconfigured via SIB1 with a bandwidth larger than that of CORESET#0. And the bandwidth of initial DL BWP will be used for determining the frequency range for FDRA of PDSCH. </w:t>
      </w:r>
    </w:p>
    <w:p w:rsidR="00C35AF7" w:rsidRDefault="006531A6">
      <w:pPr>
        <w:widowControl w:val="0"/>
        <w:overflowPunct/>
        <w:autoSpaceDE/>
        <w:autoSpaceDN/>
        <w:adjustRightInd/>
        <w:snapToGrid w:val="0"/>
        <w:textAlignment w:val="auto"/>
        <w:rPr>
          <w:rFonts w:eastAsiaTheme="minorEastAsia"/>
          <w:color w:val="0070C0"/>
          <w:kern w:val="2"/>
          <w:lang w:eastAsia="zh-CN"/>
        </w:rPr>
      </w:pPr>
      <w:r>
        <w:rPr>
          <w:rFonts w:eastAsiaTheme="minorEastAsia" w:hint="eastAsia"/>
          <w:kern w:val="2"/>
          <w:lang w:eastAsia="zh-CN"/>
        </w:rPr>
        <w:t xml:space="preserve">For dedicated spectrum less than 5MHz, it is better to keep the bandwidth of the initial DL BWP lower than or equal to the system bandwidth. </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If a lower bandwidth is introduced for CORESET#0, then the default rule for determining the bandwidth of the initial DL BWP can be kept unchanged. And both of CORESET#0 and initial DL BWP will be contained within the system bandwidth. </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However, if no new bandwidth of CORESET#0 is defined, it is better to change the default bandwidth of the initial DL BWP to bandwidth lower than CORESET#0, e.g., equals to the system bandwidth. In another way, both of the bandwidth configuration of CORESET#0 and the default bandwidth of the initial DL BWP also keep unchanged. Then, it should be allowed to</w:t>
      </w:r>
      <w:bookmarkStart w:id="13" w:name="OLE_LINK3"/>
      <w:r>
        <w:rPr>
          <w:rFonts w:eastAsiaTheme="minorEastAsia" w:hint="eastAsia"/>
          <w:kern w:val="2"/>
          <w:lang w:eastAsia="zh-CN"/>
        </w:rPr>
        <w:t xml:space="preserve"> reconfigure the bandwidth of the initial DL BWP via SIB1 with a bandwidth lower than that of CORESET#0</w:t>
      </w:r>
      <w:bookmarkEnd w:id="13"/>
      <w:r>
        <w:rPr>
          <w:rFonts w:eastAsiaTheme="minorEastAsia" w:hint="eastAsia"/>
          <w:kern w:val="2"/>
          <w:lang w:eastAsia="zh-CN"/>
        </w:rPr>
        <w:t xml:space="preserve">. Then, the PDSCH will be scheduled within the dedicated spectrum without additional restriction on FDRA. </w:t>
      </w:r>
    </w:p>
    <w:p w:rsidR="00C35AF7" w:rsidRDefault="006531A6">
      <w:pPr>
        <w:widowControl w:val="0"/>
        <w:overflowPunct/>
        <w:autoSpaceDE/>
        <w:autoSpaceDN/>
        <w:adjustRightInd/>
        <w:textAlignment w:val="auto"/>
        <w:rPr>
          <w:rFonts w:eastAsiaTheme="minorEastAsia"/>
          <w:kern w:val="2"/>
          <w:lang w:eastAsia="zh-CN"/>
        </w:rPr>
      </w:pPr>
      <w:bookmarkStart w:id="14" w:name="OLE_LINK8"/>
      <w:r>
        <w:rPr>
          <w:rFonts w:eastAsiaTheme="minorEastAsia" w:hint="eastAsia"/>
          <w:b/>
          <w:i/>
          <w:kern w:val="2"/>
          <w:lang w:eastAsia="zh-CN"/>
        </w:rPr>
        <w:t>Proposal 5</w:t>
      </w:r>
      <w:r>
        <w:rPr>
          <w:rFonts w:eastAsiaTheme="minorEastAsia"/>
          <w:bCs/>
          <w:i/>
          <w:kern w:val="2"/>
          <w:lang w:eastAsia="zh-CN"/>
        </w:rPr>
        <w:t>:</w:t>
      </w:r>
      <w:bookmarkEnd w:id="14"/>
      <w:r>
        <w:rPr>
          <w:rFonts w:eastAsiaTheme="minorEastAsia"/>
          <w:bCs/>
          <w:i/>
          <w:kern w:val="2"/>
          <w:lang w:eastAsia="zh-CN"/>
        </w:rPr>
        <w:t xml:space="preserve"> </w:t>
      </w:r>
      <w:r>
        <w:rPr>
          <w:rFonts w:eastAsiaTheme="minorEastAsia" w:hint="eastAsia"/>
          <w:bCs/>
          <w:i/>
          <w:kern w:val="2"/>
          <w:lang w:eastAsia="zh-CN"/>
        </w:rPr>
        <w:t>The following d</w:t>
      </w:r>
      <w:r>
        <w:rPr>
          <w:rFonts w:hint="eastAsia"/>
          <w:i/>
          <w:lang w:eastAsia="zh-CN"/>
        </w:rPr>
        <w:t>efinition of initial DL BWP can be considered if the bandwidth of CORESET#0 is larger than system bandwidth</w:t>
      </w:r>
      <w:r>
        <w:rPr>
          <w:rFonts w:eastAsiaTheme="minorEastAsia" w:hint="eastAsia"/>
          <w:bCs/>
          <w:i/>
          <w:kern w:val="2"/>
          <w:lang w:eastAsia="zh-CN"/>
        </w:rPr>
        <w:t xml:space="preserve">, </w:t>
      </w:r>
    </w:p>
    <w:p w:rsidR="00C35AF7" w:rsidRDefault="006531A6">
      <w:pPr>
        <w:widowControl w:val="0"/>
        <w:numPr>
          <w:ilvl w:val="0"/>
          <w:numId w:val="16"/>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t>the default bandwidth of the initial DL BWP can be defined as a bandwidth lower than CORESET#0, e.g., equals to the system bandwidth.</w:t>
      </w:r>
    </w:p>
    <w:p w:rsidR="00C35AF7" w:rsidRDefault="006531A6">
      <w:pPr>
        <w:widowControl w:val="0"/>
        <w:numPr>
          <w:ilvl w:val="0"/>
          <w:numId w:val="16"/>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lastRenderedPageBreak/>
        <w:t>the bandwidth of the initial DL BWP can be reconfigured via SIB1 with a bandwidth lower than that of CORESET#0.</w:t>
      </w:r>
    </w:p>
    <w:p w:rsidR="00C35AF7" w:rsidRDefault="006531A6">
      <w:pPr>
        <w:pStyle w:val="1"/>
        <w:rPr>
          <w:lang w:val="en-US" w:eastAsia="zh-CN"/>
        </w:rPr>
      </w:pPr>
      <w:r>
        <w:rPr>
          <w:rFonts w:hint="eastAsia"/>
          <w:lang w:val="en-US" w:eastAsia="zh-CN"/>
        </w:rPr>
        <w:t xml:space="preserve"> </w:t>
      </w:r>
      <w:r>
        <w:rPr>
          <w:lang w:eastAsia="zh-CN"/>
        </w:rPr>
        <w:t>CSI-RS</w:t>
      </w:r>
      <w:r>
        <w:rPr>
          <w:rFonts w:hint="eastAsia"/>
          <w:lang w:val="en-US" w:eastAsia="zh-CN"/>
        </w:rPr>
        <w:t xml:space="preserve"> for RRM</w:t>
      </w:r>
    </w:p>
    <w:p w:rsidR="00C35AF7" w:rsidRDefault="006531A6">
      <w:pPr>
        <w:widowControl w:val="0"/>
        <w:overflowPunct/>
        <w:autoSpaceDE/>
        <w:autoSpaceDN/>
        <w:adjustRightInd/>
        <w:snapToGrid w:val="0"/>
        <w:textAlignment w:val="auto"/>
        <w:rPr>
          <w:lang w:eastAsia="zh-CN"/>
        </w:rPr>
      </w:pPr>
      <w:r>
        <w:rPr>
          <w:rFonts w:hint="eastAsia"/>
          <w:lang w:eastAsia="zh-CN"/>
        </w:rPr>
        <w:t xml:space="preserve">In current NR, the minimum bandwidth of the CSI-RS for RRM is 24 RBs. For dedicated spectrum with bandwidth less than 5 MHz, there is no sufficient bandwidth for transmitting the configured CSI-RS. A UE will perform RRM measurement within the configured spectrum range. The resource exceeding the system bandwidth only includes interference, which will seriously affect the performance of RRM measurement. </w:t>
      </w:r>
      <w:proofErr w:type="gramStart"/>
      <w:r>
        <w:rPr>
          <w:rFonts w:hint="eastAsia"/>
          <w:lang w:eastAsia="zh-CN"/>
        </w:rPr>
        <w:t>So</w:t>
      </w:r>
      <w:proofErr w:type="gramEnd"/>
      <w:r>
        <w:rPr>
          <w:rFonts w:hint="eastAsia"/>
          <w:lang w:eastAsia="zh-CN"/>
        </w:rPr>
        <w:t xml:space="preserve"> it should be supported for configuring a lower bandwidth for CSI-RS for RRM, such as, size 12, size 16 and size 20. </w:t>
      </w:r>
    </w:p>
    <w:tbl>
      <w:tblPr>
        <w:tblStyle w:val="af9"/>
        <w:tblW w:w="0" w:type="auto"/>
        <w:tblLook w:val="04A0" w:firstRow="1" w:lastRow="0" w:firstColumn="1" w:lastColumn="0" w:noHBand="0" w:noVBand="1"/>
      </w:tblPr>
      <w:tblGrid>
        <w:gridCol w:w="9628"/>
      </w:tblGrid>
      <w:tr w:rsidR="00C35AF7">
        <w:tc>
          <w:tcPr>
            <w:tcW w:w="9854" w:type="dxa"/>
          </w:tcPr>
          <w:p w:rsidR="00C35AF7" w:rsidRDefault="006531A6">
            <w:pPr>
              <w:pStyle w:val="PL"/>
              <w:spacing w:before="0"/>
            </w:pPr>
            <w:r>
              <w:t>CSI-RS-</w:t>
            </w:r>
            <w:proofErr w:type="spellStart"/>
            <w:proofErr w:type="gramStart"/>
            <w:r>
              <w:t>CellMobility</w:t>
            </w:r>
            <w:proofErr w:type="spellEnd"/>
            <w:r>
              <w:t xml:space="preserve"> ::=</w:t>
            </w:r>
            <w:proofErr w:type="gramEnd"/>
            <w:r>
              <w:t xml:space="preserve">             </w:t>
            </w:r>
            <w:r>
              <w:rPr>
                <w:color w:val="993366"/>
              </w:rPr>
              <w:t>SEQUENCE</w:t>
            </w:r>
            <w:r>
              <w:t xml:space="preserve"> {</w:t>
            </w:r>
          </w:p>
          <w:p w:rsidR="00C35AF7" w:rsidRDefault="006531A6">
            <w:pPr>
              <w:pStyle w:val="PL"/>
              <w:spacing w:before="0"/>
            </w:pPr>
            <w:r>
              <w:t xml:space="preserve">    </w:t>
            </w:r>
            <w:proofErr w:type="spellStart"/>
            <w:r>
              <w:t>cellId</w:t>
            </w:r>
            <w:proofErr w:type="spellEnd"/>
            <w:r>
              <w:t xml:space="preserve">                              </w:t>
            </w:r>
            <w:proofErr w:type="spellStart"/>
            <w:r>
              <w:t>PhysCellId</w:t>
            </w:r>
            <w:proofErr w:type="spellEnd"/>
            <w:r>
              <w:t>,</w:t>
            </w:r>
          </w:p>
          <w:p w:rsidR="00C35AF7" w:rsidRDefault="006531A6">
            <w:pPr>
              <w:pStyle w:val="PL"/>
              <w:spacing w:before="0"/>
            </w:pPr>
            <w:r>
              <w:t xml:space="preserve">    </w:t>
            </w:r>
            <w:proofErr w:type="spellStart"/>
            <w:r>
              <w:t>csi-rs-MeasurementBW</w:t>
            </w:r>
            <w:proofErr w:type="spellEnd"/>
            <w:r>
              <w:t xml:space="preserve">                </w:t>
            </w:r>
            <w:r>
              <w:rPr>
                <w:color w:val="993366"/>
              </w:rPr>
              <w:t>SEQUENCE</w:t>
            </w:r>
            <w:r>
              <w:t xml:space="preserve"> {</w:t>
            </w:r>
          </w:p>
          <w:p w:rsidR="00C35AF7" w:rsidRDefault="006531A6">
            <w:pPr>
              <w:pStyle w:val="PL"/>
              <w:spacing w:before="0"/>
            </w:pPr>
            <w:r>
              <w:t xml:space="preserve">        </w:t>
            </w:r>
            <w:proofErr w:type="spellStart"/>
            <w:r>
              <w:t>nrofPRBs</w:t>
            </w:r>
            <w:proofErr w:type="spellEnd"/>
            <w:r>
              <w:t xml:space="preserve">                            </w:t>
            </w:r>
            <w:r>
              <w:rPr>
                <w:color w:val="993366"/>
              </w:rPr>
              <w:t>ENUMERATED</w:t>
            </w:r>
            <w:r>
              <w:t xml:space="preserve"> </w:t>
            </w:r>
            <w:proofErr w:type="gramStart"/>
            <w:r>
              <w:t>{ size</w:t>
            </w:r>
            <w:proofErr w:type="gramEnd"/>
            <w:r>
              <w:t>24, size48, size96, size192, size264},</w:t>
            </w:r>
          </w:p>
          <w:p w:rsidR="00C35AF7" w:rsidRDefault="006531A6">
            <w:pPr>
              <w:pStyle w:val="PL"/>
              <w:spacing w:before="0"/>
            </w:pPr>
            <w:r>
              <w:t xml:space="preserve">        </w:t>
            </w:r>
            <w:proofErr w:type="spellStart"/>
            <w:r>
              <w:t>startPRB</w:t>
            </w:r>
            <w:proofErr w:type="spellEnd"/>
            <w:r>
              <w:t xml:space="preserve">                            </w:t>
            </w:r>
            <w:proofErr w:type="gramStart"/>
            <w:r>
              <w:rPr>
                <w:color w:val="993366"/>
              </w:rPr>
              <w:t>INTEGER</w:t>
            </w:r>
            <w:r>
              <w:t>(</w:t>
            </w:r>
            <w:proofErr w:type="gramEnd"/>
            <w:r>
              <w:t>0..2169)</w:t>
            </w:r>
          </w:p>
          <w:p w:rsidR="00C35AF7" w:rsidRDefault="006531A6">
            <w:pPr>
              <w:pStyle w:val="PL"/>
              <w:spacing w:before="0"/>
            </w:pPr>
            <w:r>
              <w:t xml:space="preserve">    },</w:t>
            </w:r>
          </w:p>
          <w:p w:rsidR="00C35AF7" w:rsidRDefault="006531A6">
            <w:pPr>
              <w:pStyle w:val="PL"/>
              <w:spacing w:before="0"/>
              <w:rPr>
                <w:color w:val="808080"/>
              </w:rPr>
            </w:pPr>
            <w:r>
              <w:t xml:space="preserve">    density                             </w:t>
            </w:r>
            <w:r>
              <w:rPr>
                <w:color w:val="993366"/>
              </w:rPr>
              <w:t>ENUMERATED</w:t>
            </w:r>
            <w:r>
              <w:t xml:space="preserve"> {d</w:t>
            </w:r>
            <w:proofErr w:type="gramStart"/>
            <w:r>
              <w:t>1,d</w:t>
            </w:r>
            <w:proofErr w:type="gramEnd"/>
            <w:r>
              <w:t xml:space="preserve">3}                                                      </w:t>
            </w:r>
            <w:r>
              <w:rPr>
                <w:color w:val="993366"/>
              </w:rPr>
              <w:t>OPTIONAL</w:t>
            </w:r>
            <w:r>
              <w:t xml:space="preserve">,   </w:t>
            </w:r>
            <w:r>
              <w:rPr>
                <w:color w:val="808080"/>
              </w:rPr>
              <w:t>-- Need R</w:t>
            </w:r>
          </w:p>
          <w:p w:rsidR="00C35AF7" w:rsidRDefault="006531A6">
            <w:pPr>
              <w:pStyle w:val="PL"/>
              <w:spacing w:before="0"/>
            </w:pPr>
            <w:r>
              <w:t xml:space="preserve">    </w:t>
            </w:r>
            <w:proofErr w:type="spellStart"/>
            <w:r>
              <w:t>csi</w:t>
            </w:r>
            <w:proofErr w:type="spellEnd"/>
            <w:r>
              <w:t>-</w:t>
            </w:r>
            <w:proofErr w:type="spellStart"/>
            <w:r>
              <w:t>rs</w:t>
            </w:r>
            <w:proofErr w:type="spellEnd"/>
            <w:r>
              <w:t>-</w:t>
            </w:r>
            <w:proofErr w:type="spellStart"/>
            <w:r>
              <w:t>ResourceList</w:t>
            </w:r>
            <w:proofErr w:type="spellEnd"/>
            <w:r>
              <w:t xml:space="preserve">-Mobility        </w:t>
            </w:r>
            <w:r>
              <w:rPr>
                <w:color w:val="993366"/>
              </w:rPr>
              <w:t>SEQUENCE</w:t>
            </w:r>
            <w:r>
              <w:t xml:space="preserve"> (</w:t>
            </w:r>
            <w:r>
              <w:rPr>
                <w:color w:val="993366"/>
              </w:rPr>
              <w:t>SIZE</w:t>
            </w:r>
            <w:r>
              <w:t xml:space="preserve"> (</w:t>
            </w:r>
            <w:proofErr w:type="gramStart"/>
            <w:r>
              <w:t>1..</w:t>
            </w:r>
            <w:proofErr w:type="gramEnd"/>
            <w:r>
              <w:t>maxNrofCSI-RS-ResourcesRRM))</w:t>
            </w:r>
            <w:r>
              <w:rPr>
                <w:color w:val="993366"/>
              </w:rPr>
              <w:t xml:space="preserve"> OF</w:t>
            </w:r>
            <w:r>
              <w:t xml:space="preserve"> CSI-RS-Resource-Mobility</w:t>
            </w:r>
          </w:p>
          <w:p w:rsidR="00C35AF7" w:rsidRDefault="006531A6">
            <w:pPr>
              <w:pStyle w:val="PL"/>
              <w:spacing w:before="0"/>
              <w:rPr>
                <w:lang w:eastAsia="zh-CN"/>
              </w:rPr>
            </w:pPr>
            <w:r>
              <w:t>}</w:t>
            </w:r>
          </w:p>
        </w:tc>
      </w:tr>
    </w:tbl>
    <w:p w:rsidR="00C35AF7" w:rsidRDefault="00C35AF7">
      <w:pPr>
        <w:widowControl w:val="0"/>
        <w:overflowPunct/>
        <w:autoSpaceDE/>
        <w:autoSpaceDN/>
        <w:adjustRightInd/>
        <w:snapToGrid w:val="0"/>
        <w:textAlignment w:val="auto"/>
        <w:rPr>
          <w:lang w:eastAsia="zh-CN"/>
        </w:rPr>
      </w:pPr>
    </w:p>
    <w:p w:rsidR="00C35AF7" w:rsidRDefault="006531A6">
      <w:pPr>
        <w:widowControl w:val="0"/>
        <w:overflowPunct/>
        <w:autoSpaceDE/>
        <w:autoSpaceDN/>
        <w:adjustRightInd/>
        <w:textAlignment w:val="auto"/>
        <w:rPr>
          <w:lang w:val="en-GB" w:eastAsia="zh-CN"/>
        </w:rPr>
      </w:pPr>
      <w:r>
        <w:rPr>
          <w:rFonts w:eastAsiaTheme="minorEastAsia" w:hint="eastAsia"/>
          <w:b/>
          <w:i/>
          <w:kern w:val="2"/>
          <w:lang w:eastAsia="zh-CN"/>
        </w:rPr>
        <w:t>Proposal 6</w:t>
      </w:r>
      <w:r>
        <w:rPr>
          <w:rFonts w:eastAsiaTheme="minorEastAsia"/>
          <w:bCs/>
          <w:i/>
          <w:kern w:val="2"/>
          <w:lang w:eastAsia="zh-CN"/>
        </w:rPr>
        <w:t xml:space="preserve">: </w:t>
      </w:r>
      <w:r>
        <w:rPr>
          <w:rFonts w:eastAsiaTheme="minorEastAsia" w:hint="eastAsia"/>
          <w:bCs/>
          <w:i/>
          <w:kern w:val="2"/>
          <w:lang w:eastAsia="zh-CN"/>
        </w:rPr>
        <w:t xml:space="preserve">For NR with dedicated spectrum less than 5MHz, RAN1 supports </w:t>
      </w:r>
      <w:r>
        <w:rPr>
          <w:rFonts w:hint="eastAsia"/>
          <w:i/>
          <w:lang w:eastAsia="zh-CN"/>
        </w:rPr>
        <w:t xml:space="preserve">to configure a lower bandwidth for CSI-RS for RRM, such as, size 12, size 16 and size 20. </w:t>
      </w:r>
    </w:p>
    <w:p w:rsidR="00C35AF7" w:rsidRDefault="006531A6">
      <w:pPr>
        <w:pStyle w:val="1"/>
        <w:rPr>
          <w:lang w:val="en-US" w:eastAsia="zh-CN"/>
        </w:rPr>
      </w:pPr>
      <w:r>
        <w:rPr>
          <w:rFonts w:hint="eastAsia"/>
          <w:lang w:val="en-US" w:eastAsia="zh-CN"/>
        </w:rPr>
        <w:t xml:space="preserve"> Other signals and channels</w:t>
      </w:r>
    </w:p>
    <w:p w:rsidR="00C35AF7" w:rsidRDefault="006531A6">
      <w:pPr>
        <w:widowControl w:val="0"/>
        <w:overflowPunct/>
        <w:autoSpaceDE/>
        <w:autoSpaceDN/>
        <w:adjustRightInd/>
        <w:snapToGrid w:val="0"/>
        <w:textAlignment w:val="auto"/>
        <w:rPr>
          <w:b/>
          <w:bCs/>
          <w:u w:val="single"/>
          <w:lang w:val="en-GB" w:eastAsia="zh-CN"/>
        </w:rPr>
      </w:pPr>
      <w:r>
        <w:rPr>
          <w:b/>
          <w:bCs/>
          <w:u w:val="single"/>
          <w:lang w:val="en-GB" w:eastAsia="zh-CN"/>
        </w:rPr>
        <w:t>PUCCH</w:t>
      </w:r>
    </w:p>
    <w:p w:rsidR="00C35AF7" w:rsidRDefault="006531A6">
      <w:pPr>
        <w:widowControl w:val="0"/>
        <w:overflowPunct/>
        <w:autoSpaceDE/>
        <w:autoSpaceDN/>
        <w:adjustRightInd/>
        <w:snapToGrid w:val="0"/>
        <w:textAlignment w:val="auto"/>
        <w:rPr>
          <w:lang w:val="en-GB" w:eastAsia="zh-CN"/>
        </w:rPr>
      </w:pPr>
      <w:r>
        <w:rPr>
          <w:rFonts w:hint="eastAsia"/>
          <w:lang w:val="en-GB" w:eastAsia="zh-CN"/>
        </w:rPr>
        <w:t>For PUCCH format</w:t>
      </w:r>
      <w:r>
        <w:rPr>
          <w:rFonts w:hint="eastAsia"/>
          <w:lang w:eastAsia="zh-CN"/>
        </w:rPr>
        <w:t xml:space="preserve"> </w:t>
      </w:r>
      <w:r>
        <w:rPr>
          <w:rFonts w:hint="eastAsia"/>
          <w:lang w:val="en-GB" w:eastAsia="zh-CN"/>
        </w:rPr>
        <w:t>0</w:t>
      </w:r>
      <w:r>
        <w:rPr>
          <w:rFonts w:hint="eastAsia"/>
          <w:lang w:eastAsia="zh-CN"/>
        </w:rPr>
        <w:t>/</w:t>
      </w:r>
      <w:r>
        <w:rPr>
          <w:rFonts w:hint="eastAsia"/>
          <w:lang w:val="en-GB" w:eastAsia="zh-CN"/>
        </w:rPr>
        <w:t>1</w:t>
      </w:r>
      <w:r>
        <w:rPr>
          <w:rFonts w:hint="eastAsia"/>
          <w:lang w:eastAsia="zh-CN"/>
        </w:rPr>
        <w:t>/</w:t>
      </w:r>
      <w:r>
        <w:rPr>
          <w:rFonts w:hint="eastAsia"/>
          <w:lang w:val="en-GB" w:eastAsia="zh-CN"/>
        </w:rPr>
        <w:t>4, only 1</w:t>
      </w:r>
      <w:r>
        <w:rPr>
          <w:rFonts w:hint="eastAsia"/>
          <w:lang w:eastAsia="zh-CN"/>
        </w:rPr>
        <w:t xml:space="preserve"> P</w:t>
      </w:r>
      <w:r>
        <w:rPr>
          <w:rFonts w:hint="eastAsia"/>
          <w:lang w:val="en-GB" w:eastAsia="zh-CN"/>
        </w:rPr>
        <w:t xml:space="preserve">RB is occupied in the frequency domain. When the </w:t>
      </w:r>
      <w:proofErr w:type="spellStart"/>
      <w:r>
        <w:rPr>
          <w:rFonts w:hint="eastAsia"/>
          <w:lang w:val="en-GB" w:eastAsia="zh-CN"/>
        </w:rPr>
        <w:t>gNB</w:t>
      </w:r>
      <w:proofErr w:type="spellEnd"/>
      <w:r>
        <w:rPr>
          <w:rFonts w:hint="eastAsia"/>
          <w:lang w:val="en-GB" w:eastAsia="zh-CN"/>
        </w:rPr>
        <w:t xml:space="preserve"> configures the first frequency hopping point and the second frequency hopping point at the granularity of RBs, the </w:t>
      </w:r>
      <w:proofErr w:type="spellStart"/>
      <w:r>
        <w:rPr>
          <w:rFonts w:hint="eastAsia"/>
          <w:lang w:val="en-GB" w:eastAsia="zh-CN"/>
        </w:rPr>
        <w:t>gNB</w:t>
      </w:r>
      <w:proofErr w:type="spellEnd"/>
      <w:r>
        <w:rPr>
          <w:rFonts w:hint="eastAsia"/>
          <w:lang w:val="en-GB" w:eastAsia="zh-CN"/>
        </w:rPr>
        <w:t xml:space="preserve"> can ensure that the bandwidth of PUCCHs does not exceed the NR narrowband as long as the </w:t>
      </w:r>
      <w:proofErr w:type="spellStart"/>
      <w:r>
        <w:rPr>
          <w:rFonts w:hint="eastAsia"/>
          <w:lang w:val="en-GB" w:eastAsia="zh-CN"/>
        </w:rPr>
        <w:t>gNB</w:t>
      </w:r>
      <w:proofErr w:type="spellEnd"/>
      <w:r>
        <w:rPr>
          <w:rFonts w:hint="eastAsia"/>
          <w:lang w:val="en-GB" w:eastAsia="zh-CN"/>
        </w:rPr>
        <w:t xml:space="preserve"> and UEs </w:t>
      </w:r>
      <w:r>
        <w:rPr>
          <w:rFonts w:hint="eastAsia"/>
          <w:lang w:eastAsia="zh-CN"/>
        </w:rPr>
        <w:t xml:space="preserve">have the same </w:t>
      </w:r>
      <w:r>
        <w:rPr>
          <w:rFonts w:hint="eastAsia"/>
          <w:lang w:val="en-GB" w:eastAsia="zh-CN"/>
        </w:rPr>
        <w:t>understand</w:t>
      </w:r>
      <w:proofErr w:type="spellStart"/>
      <w:r>
        <w:rPr>
          <w:rFonts w:hint="eastAsia"/>
          <w:lang w:eastAsia="zh-CN"/>
        </w:rPr>
        <w:t>ing</w:t>
      </w:r>
      <w:proofErr w:type="spellEnd"/>
      <w:r>
        <w:rPr>
          <w:rFonts w:hint="eastAsia"/>
          <w:lang w:eastAsia="zh-CN"/>
        </w:rPr>
        <w:t xml:space="preserve"> on</w:t>
      </w:r>
      <w:r>
        <w:rPr>
          <w:rFonts w:hint="eastAsia"/>
          <w:lang w:val="en-GB" w:eastAsia="zh-CN"/>
        </w:rPr>
        <w:t xml:space="preserve"> the</w:t>
      </w:r>
      <w:r>
        <w:rPr>
          <w:rFonts w:hint="eastAsia"/>
          <w:lang w:eastAsia="zh-CN"/>
        </w:rPr>
        <w:t xml:space="preserve"> system</w:t>
      </w:r>
      <w:r>
        <w:rPr>
          <w:rFonts w:hint="eastAsia"/>
          <w:lang w:val="en-GB" w:eastAsia="zh-CN"/>
        </w:rPr>
        <w:t xml:space="preserve"> bandwidth. For PUCCH format</w:t>
      </w:r>
      <w:r>
        <w:rPr>
          <w:rFonts w:hint="eastAsia"/>
          <w:lang w:eastAsia="zh-CN"/>
        </w:rPr>
        <w:t xml:space="preserve"> </w:t>
      </w:r>
      <w:r>
        <w:rPr>
          <w:rFonts w:hint="eastAsia"/>
          <w:lang w:val="en-GB" w:eastAsia="zh-CN"/>
        </w:rPr>
        <w:t>2</w:t>
      </w:r>
      <w:r>
        <w:rPr>
          <w:rFonts w:hint="eastAsia"/>
          <w:lang w:eastAsia="zh-CN"/>
        </w:rPr>
        <w:t>/</w:t>
      </w:r>
      <w:r>
        <w:rPr>
          <w:rFonts w:hint="eastAsia"/>
          <w:lang w:val="en-GB" w:eastAsia="zh-CN"/>
        </w:rPr>
        <w:t xml:space="preserve">3, the problem will </w:t>
      </w:r>
      <w:r>
        <w:rPr>
          <w:rFonts w:hint="eastAsia"/>
          <w:lang w:eastAsia="zh-CN"/>
        </w:rPr>
        <w:t xml:space="preserve">also </w:t>
      </w:r>
      <w:r>
        <w:rPr>
          <w:rFonts w:hint="eastAsia"/>
          <w:lang w:val="en-GB" w:eastAsia="zh-CN"/>
        </w:rPr>
        <w:t xml:space="preserve">not occur </w:t>
      </w:r>
      <w:r>
        <w:rPr>
          <w:rFonts w:hint="eastAsia"/>
          <w:lang w:eastAsia="zh-CN"/>
        </w:rPr>
        <w:t xml:space="preserve">under </w:t>
      </w:r>
      <w:r>
        <w:rPr>
          <w:rFonts w:hint="eastAsia"/>
          <w:lang w:val="en-GB" w:eastAsia="zh-CN"/>
        </w:rPr>
        <w:t xml:space="preserve">the </w:t>
      </w:r>
      <w:bookmarkStart w:id="15" w:name="OLE_LINK6"/>
      <w:r>
        <w:rPr>
          <w:rFonts w:hint="eastAsia"/>
          <w:lang w:eastAsia="zh-CN"/>
        </w:rPr>
        <w:t>proper configuration of g</w:t>
      </w:r>
      <w:r>
        <w:rPr>
          <w:rFonts w:hint="eastAsia"/>
          <w:lang w:val="en-GB" w:eastAsia="zh-CN"/>
        </w:rPr>
        <w:t>NB</w:t>
      </w:r>
      <w:bookmarkEnd w:id="15"/>
      <w:r>
        <w:rPr>
          <w:rFonts w:hint="eastAsia"/>
          <w:lang w:val="en-GB" w:eastAsia="zh-CN"/>
        </w:rPr>
        <w:t xml:space="preserve">. </w:t>
      </w:r>
      <w:proofErr w:type="spellStart"/>
      <w:r>
        <w:rPr>
          <w:rFonts w:hint="eastAsia"/>
          <w:lang w:val="en-GB" w:eastAsia="zh-CN"/>
        </w:rPr>
        <w:t>Tak</w:t>
      </w:r>
      <w:r>
        <w:rPr>
          <w:rFonts w:hint="eastAsia"/>
          <w:lang w:eastAsia="zh-CN"/>
        </w:rPr>
        <w:t>ing</w:t>
      </w:r>
      <w:proofErr w:type="spellEnd"/>
      <w:r>
        <w:rPr>
          <w:rFonts w:hint="eastAsia"/>
          <w:lang w:val="en-GB" w:eastAsia="zh-CN"/>
        </w:rPr>
        <w:t xml:space="preserve"> 3</w:t>
      </w:r>
      <w:r>
        <w:rPr>
          <w:rFonts w:hint="eastAsia"/>
          <w:lang w:eastAsia="zh-CN"/>
        </w:rPr>
        <w:t xml:space="preserve"> </w:t>
      </w:r>
      <w:r>
        <w:rPr>
          <w:rFonts w:hint="eastAsia"/>
          <w:lang w:val="en-GB" w:eastAsia="zh-CN"/>
        </w:rPr>
        <w:t>M</w:t>
      </w:r>
      <w:r>
        <w:rPr>
          <w:rFonts w:hint="eastAsia"/>
          <w:lang w:eastAsia="zh-CN"/>
        </w:rPr>
        <w:t>Hz system</w:t>
      </w:r>
      <w:r>
        <w:rPr>
          <w:rFonts w:hint="eastAsia"/>
          <w:lang w:val="en-GB" w:eastAsia="zh-CN"/>
        </w:rPr>
        <w:t xml:space="preserve"> bandwidth (16</w:t>
      </w:r>
      <w:r>
        <w:rPr>
          <w:rFonts w:hint="eastAsia"/>
          <w:lang w:eastAsia="zh-CN"/>
        </w:rPr>
        <w:t xml:space="preserve"> P</w:t>
      </w:r>
      <w:r>
        <w:rPr>
          <w:rFonts w:hint="eastAsia"/>
          <w:lang w:val="en-GB" w:eastAsia="zh-CN"/>
        </w:rPr>
        <w:t>RB</w:t>
      </w:r>
      <w:r>
        <w:rPr>
          <w:rFonts w:hint="eastAsia"/>
          <w:lang w:eastAsia="zh-CN"/>
        </w:rPr>
        <w:t>s</w:t>
      </w:r>
      <w:r>
        <w:rPr>
          <w:rFonts w:hint="eastAsia"/>
          <w:lang w:val="en-GB" w:eastAsia="zh-CN"/>
        </w:rPr>
        <w:t>) as an example</w:t>
      </w:r>
      <w:r>
        <w:rPr>
          <w:rFonts w:hint="eastAsia"/>
          <w:lang w:eastAsia="zh-CN"/>
        </w:rPr>
        <w:t>,</w:t>
      </w:r>
      <w:r>
        <w:rPr>
          <w:rFonts w:hint="eastAsia"/>
          <w:lang w:val="en-GB" w:eastAsia="zh-CN"/>
        </w:rPr>
        <w:t xml:space="preserve"> </w:t>
      </w:r>
      <w:r>
        <w:rPr>
          <w:rFonts w:hint="eastAsia"/>
          <w:lang w:eastAsia="zh-CN"/>
        </w:rPr>
        <w:t>f</w:t>
      </w:r>
      <w:proofErr w:type="spellStart"/>
      <w:r>
        <w:rPr>
          <w:rFonts w:hint="eastAsia"/>
          <w:lang w:val="en-GB" w:eastAsia="zh-CN"/>
        </w:rPr>
        <w:t>requency</w:t>
      </w:r>
      <w:proofErr w:type="spellEnd"/>
      <w:r>
        <w:rPr>
          <w:rFonts w:hint="eastAsia"/>
          <w:lang w:val="en-GB" w:eastAsia="zh-CN"/>
        </w:rPr>
        <w:t xml:space="preserve"> hopping can be configured as long as the bandwidth</w:t>
      </w:r>
      <w:r>
        <w:rPr>
          <w:rFonts w:hint="eastAsia"/>
          <w:lang w:eastAsia="zh-CN"/>
        </w:rPr>
        <w:t xml:space="preserve"> of PUCCH</w:t>
      </w:r>
      <w:r>
        <w:rPr>
          <w:rFonts w:hint="eastAsia"/>
          <w:lang w:val="en-GB" w:eastAsia="zh-CN"/>
        </w:rPr>
        <w:t xml:space="preserve"> is not higher than 8</w:t>
      </w:r>
      <w:r>
        <w:rPr>
          <w:rFonts w:hint="eastAsia"/>
          <w:lang w:eastAsia="zh-CN"/>
        </w:rPr>
        <w:t xml:space="preserve"> P</w:t>
      </w:r>
      <w:r>
        <w:rPr>
          <w:rFonts w:hint="eastAsia"/>
          <w:lang w:val="en-GB" w:eastAsia="zh-CN"/>
        </w:rPr>
        <w:t>RB</w:t>
      </w:r>
      <w:r>
        <w:rPr>
          <w:rFonts w:hint="eastAsia"/>
          <w:lang w:eastAsia="zh-CN"/>
        </w:rPr>
        <w:t>s</w:t>
      </w:r>
      <w:r>
        <w:rPr>
          <w:rFonts w:hint="eastAsia"/>
          <w:lang w:val="en-GB" w:eastAsia="zh-CN"/>
        </w:rPr>
        <w:t xml:space="preserve">. </w:t>
      </w:r>
      <w:r>
        <w:rPr>
          <w:rFonts w:hint="eastAsia"/>
          <w:lang w:eastAsia="zh-CN"/>
        </w:rPr>
        <w:t>O</w:t>
      </w:r>
      <w:proofErr w:type="spellStart"/>
      <w:r>
        <w:rPr>
          <w:rFonts w:hint="eastAsia"/>
          <w:lang w:val="en-GB" w:eastAsia="zh-CN"/>
        </w:rPr>
        <w:t>ther</w:t>
      </w:r>
      <w:proofErr w:type="spellEnd"/>
      <w:r>
        <w:rPr>
          <w:rFonts w:hint="eastAsia"/>
          <w:lang w:eastAsia="zh-CN"/>
        </w:rPr>
        <w:t>wise</w:t>
      </w:r>
      <w:r>
        <w:rPr>
          <w:rFonts w:hint="eastAsia"/>
          <w:lang w:val="en-GB" w:eastAsia="zh-CN"/>
        </w:rPr>
        <w:t xml:space="preserve">, it is not necessary to configure frequency hopping. Therefore, </w:t>
      </w:r>
      <w:r>
        <w:rPr>
          <w:rFonts w:hint="eastAsia"/>
          <w:lang w:eastAsia="zh-CN"/>
        </w:rPr>
        <w:t>the</w:t>
      </w:r>
      <w:r>
        <w:rPr>
          <w:rFonts w:hint="eastAsia"/>
          <w:lang w:val="en-GB" w:eastAsia="zh-CN"/>
        </w:rPr>
        <w:t xml:space="preserve"> simplest solution to this issue is to ensure that the PUCCH with frequency hopping does not exceed the system bandwidth.</w:t>
      </w:r>
    </w:p>
    <w:p w:rsidR="00C35AF7" w:rsidRDefault="006531A6">
      <w:pPr>
        <w:widowControl w:val="0"/>
        <w:overflowPunct/>
        <w:autoSpaceDE/>
        <w:autoSpaceDN/>
        <w:adjustRightInd/>
        <w:textAlignment w:val="auto"/>
        <w:rPr>
          <w:rFonts w:eastAsiaTheme="minorEastAsia"/>
          <w:bCs/>
          <w:i/>
          <w:kern w:val="2"/>
          <w:lang w:eastAsia="zh-CN"/>
        </w:rPr>
      </w:pPr>
      <w:bookmarkStart w:id="16" w:name="OLE_LINK5"/>
      <w:r>
        <w:rPr>
          <w:rFonts w:eastAsiaTheme="minorEastAsia"/>
          <w:b/>
          <w:i/>
          <w:kern w:val="2"/>
          <w:lang w:eastAsia="zh-CN"/>
        </w:rPr>
        <w:t>Observation</w:t>
      </w:r>
      <w:r>
        <w:rPr>
          <w:rFonts w:eastAsiaTheme="minorEastAsia" w:hint="eastAsia"/>
          <w:b/>
          <w:i/>
          <w:kern w:val="2"/>
          <w:lang w:eastAsia="zh-CN"/>
        </w:rPr>
        <w:t xml:space="preserve"> </w:t>
      </w:r>
      <w:r>
        <w:rPr>
          <w:rFonts w:eastAsiaTheme="minorEastAsia"/>
          <w:b/>
          <w:i/>
          <w:kern w:val="2"/>
          <w:lang w:eastAsia="zh-CN"/>
        </w:rPr>
        <w:t>5</w:t>
      </w:r>
      <w:r>
        <w:rPr>
          <w:rFonts w:eastAsiaTheme="minorEastAsia"/>
          <w:bCs/>
          <w:i/>
          <w:kern w:val="2"/>
          <w:lang w:eastAsia="zh-CN"/>
        </w:rPr>
        <w:t>:</w:t>
      </w:r>
      <w:r>
        <w:rPr>
          <w:rFonts w:eastAsiaTheme="minorEastAsia" w:hint="eastAsia"/>
          <w:bCs/>
          <w:i/>
          <w:kern w:val="2"/>
          <w:lang w:eastAsia="zh-CN"/>
        </w:rPr>
        <w:t xml:space="preserve"> PUCCH transmission can be supported under dedicated spectrum with less than 5MHz system bandwidth through proper configuration of g</w:t>
      </w:r>
      <w:r>
        <w:rPr>
          <w:rFonts w:eastAsiaTheme="minorEastAsia" w:hint="eastAsia"/>
          <w:bCs/>
          <w:i/>
          <w:kern w:val="2"/>
          <w:lang w:val="en-GB" w:eastAsia="zh-CN"/>
        </w:rPr>
        <w:t>NB</w:t>
      </w:r>
      <w:r>
        <w:rPr>
          <w:rFonts w:eastAsiaTheme="minorEastAsia" w:hint="eastAsia"/>
          <w:bCs/>
          <w:i/>
          <w:kern w:val="2"/>
          <w:lang w:eastAsia="zh-CN"/>
        </w:rPr>
        <w:t xml:space="preserve">. </w:t>
      </w:r>
    </w:p>
    <w:bookmarkEnd w:id="16"/>
    <w:p w:rsidR="00C35AF7" w:rsidRDefault="006531A6">
      <w:pPr>
        <w:widowControl w:val="0"/>
        <w:overflowPunct/>
        <w:autoSpaceDE/>
        <w:autoSpaceDN/>
        <w:adjustRightInd/>
        <w:snapToGrid w:val="0"/>
        <w:textAlignment w:val="auto"/>
        <w:rPr>
          <w:rFonts w:eastAsiaTheme="minorEastAsia"/>
          <w:b/>
          <w:bCs/>
          <w:kern w:val="2"/>
          <w:u w:val="single"/>
          <w:lang w:eastAsia="zh-CN"/>
        </w:rPr>
      </w:pPr>
      <w:r>
        <w:rPr>
          <w:b/>
          <w:bCs/>
          <w:u w:val="single"/>
          <w:lang w:val="en-GB" w:eastAsia="zh-CN"/>
        </w:rPr>
        <w:t>PRACH</w:t>
      </w: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szCs w:val="22"/>
          <w:lang w:eastAsia="zh-CN"/>
        </w:rPr>
        <w:t xml:space="preserve">For </w:t>
      </w:r>
      <w:r>
        <w:rPr>
          <w:szCs w:val="22"/>
          <w:lang w:eastAsia="sv-SE"/>
        </w:rPr>
        <w:t xml:space="preserve">PRACH occasion in </w:t>
      </w:r>
      <w:r>
        <w:rPr>
          <w:rFonts w:hint="eastAsia"/>
          <w:szCs w:val="22"/>
          <w:lang w:eastAsia="zh-CN"/>
        </w:rPr>
        <w:t xml:space="preserve">the </w:t>
      </w:r>
      <w:r>
        <w:rPr>
          <w:szCs w:val="22"/>
          <w:lang w:eastAsia="sv-SE"/>
        </w:rPr>
        <w:t>frequency domain</w:t>
      </w:r>
      <w:r>
        <w:rPr>
          <w:rFonts w:hint="eastAsia"/>
          <w:szCs w:val="22"/>
          <w:lang w:eastAsia="zh-CN"/>
        </w:rPr>
        <w:t>, t</w:t>
      </w:r>
      <w:r>
        <w:rPr>
          <w:rFonts w:eastAsiaTheme="minorEastAsia" w:hint="eastAsia"/>
          <w:szCs w:val="22"/>
          <w:lang w:eastAsia="zh-CN"/>
        </w:rPr>
        <w:t xml:space="preserve">he starting PRB </w:t>
      </w:r>
      <w:r>
        <w:rPr>
          <w:szCs w:val="22"/>
          <w:lang w:eastAsia="sv-SE"/>
        </w:rPr>
        <w:t xml:space="preserve">of lowest PRACH occasion in </w:t>
      </w:r>
      <w:r>
        <w:rPr>
          <w:rFonts w:hint="eastAsia"/>
          <w:szCs w:val="22"/>
          <w:lang w:eastAsia="zh-CN"/>
        </w:rPr>
        <w:t xml:space="preserve">the </w:t>
      </w:r>
      <w:r>
        <w:rPr>
          <w:szCs w:val="22"/>
          <w:lang w:eastAsia="sv-SE"/>
        </w:rPr>
        <w:t xml:space="preserve">frequency domain </w:t>
      </w:r>
      <w:r>
        <w:rPr>
          <w:rFonts w:eastAsiaTheme="minorEastAsia"/>
          <w:kern w:val="2"/>
          <w:lang w:eastAsia="zh-CN"/>
        </w:rPr>
        <w:t xml:space="preserve">is indicated by </w:t>
      </w:r>
      <w:r>
        <w:rPr>
          <w:rFonts w:eastAsiaTheme="minorEastAsia" w:hint="eastAsia"/>
          <w:kern w:val="2"/>
          <w:lang w:eastAsia="zh-CN"/>
        </w:rPr>
        <w:t xml:space="preserve">RRC parameter </w:t>
      </w:r>
      <w:r>
        <w:rPr>
          <w:rFonts w:eastAsiaTheme="minorEastAsia"/>
          <w:i/>
          <w:iCs/>
          <w:kern w:val="2"/>
          <w:lang w:eastAsia="zh-CN"/>
        </w:rPr>
        <w:t>msg1-FrequencyStart</w:t>
      </w:r>
      <w:r>
        <w:rPr>
          <w:rFonts w:eastAsiaTheme="minorEastAsia"/>
          <w:kern w:val="2"/>
          <w:lang w:eastAsia="zh-CN"/>
        </w:rPr>
        <w:t xml:space="preserve"> in </w:t>
      </w:r>
      <w:r>
        <w:rPr>
          <w:rFonts w:eastAsiaTheme="minorEastAsia"/>
          <w:i/>
          <w:iCs/>
          <w:kern w:val="2"/>
          <w:lang w:eastAsia="zh-CN"/>
        </w:rPr>
        <w:t>RACH-</w:t>
      </w:r>
      <w:proofErr w:type="spellStart"/>
      <w:r>
        <w:rPr>
          <w:rFonts w:eastAsiaTheme="minorEastAsia"/>
          <w:i/>
          <w:iCs/>
          <w:kern w:val="2"/>
          <w:lang w:eastAsia="zh-CN"/>
        </w:rPr>
        <w:t>ConfigGeneric</w:t>
      </w:r>
      <w:proofErr w:type="spellEnd"/>
      <w:r>
        <w:rPr>
          <w:szCs w:val="22"/>
          <w:lang w:eastAsia="sv-SE"/>
        </w:rPr>
        <w:t>.</w:t>
      </w:r>
      <w:r>
        <w:rPr>
          <w:rFonts w:hint="eastAsia"/>
          <w:szCs w:val="22"/>
          <w:lang w:eastAsia="zh-CN"/>
        </w:rPr>
        <w:t xml:space="preserve"> And t</w:t>
      </w:r>
      <w:r>
        <w:rPr>
          <w:rFonts w:eastAsiaTheme="minorEastAsia"/>
          <w:kern w:val="2"/>
          <w:lang w:eastAsia="zh-CN"/>
        </w:rPr>
        <w:t>he</w:t>
      </w:r>
      <w:r>
        <w:rPr>
          <w:rFonts w:eastAsiaTheme="minorEastAsia" w:hint="eastAsia"/>
          <w:kern w:val="2"/>
          <w:lang w:eastAsia="zh-CN"/>
        </w:rPr>
        <w:t xml:space="preserve"> number of </w:t>
      </w:r>
      <w:proofErr w:type="spellStart"/>
      <w:r>
        <w:rPr>
          <w:rFonts w:eastAsiaTheme="minorEastAsia" w:hint="eastAsia"/>
          <w:kern w:val="2"/>
          <w:lang w:eastAsia="zh-CN"/>
        </w:rPr>
        <w:t>FDMed</w:t>
      </w:r>
      <w:proofErr w:type="spellEnd"/>
      <w:r>
        <w:rPr>
          <w:rFonts w:eastAsiaTheme="minorEastAsia" w:hint="eastAsia"/>
          <w:kern w:val="2"/>
          <w:lang w:eastAsia="zh-CN"/>
        </w:rPr>
        <w:t xml:space="preserve"> PRACH occasions in frequency domain is configured via RRC </w:t>
      </w:r>
      <w:r>
        <w:rPr>
          <w:rFonts w:eastAsiaTheme="minorEastAsia"/>
          <w:kern w:val="2"/>
          <w:lang w:eastAsia="zh-CN"/>
        </w:rPr>
        <w:t xml:space="preserve">parameter </w:t>
      </w:r>
      <w:r>
        <w:rPr>
          <w:rFonts w:eastAsiaTheme="minorEastAsia"/>
          <w:i/>
          <w:iCs/>
          <w:kern w:val="2"/>
          <w:lang w:eastAsia="zh-CN"/>
        </w:rPr>
        <w:t>msg1-FDM</w:t>
      </w:r>
      <w:r>
        <w:rPr>
          <w:rFonts w:eastAsiaTheme="minorEastAsia" w:hint="eastAsia"/>
          <w:i/>
          <w:iCs/>
          <w:kern w:val="2"/>
          <w:lang w:eastAsia="zh-CN"/>
        </w:rPr>
        <w:t>,</w:t>
      </w:r>
      <w:r>
        <w:rPr>
          <w:rFonts w:eastAsiaTheme="minorEastAsia"/>
          <w:kern w:val="2"/>
          <w:lang w:eastAsia="zh-CN"/>
        </w:rPr>
        <w:t xml:space="preserve"> i</w:t>
      </w:r>
      <w:r>
        <w:rPr>
          <w:rFonts w:eastAsiaTheme="minorEastAsia" w:hint="eastAsia"/>
          <w:kern w:val="2"/>
          <w:lang w:eastAsia="zh-CN"/>
        </w:rPr>
        <w:t>n</w:t>
      </w:r>
      <w:r>
        <w:rPr>
          <w:rFonts w:eastAsiaTheme="minorEastAsia"/>
          <w:kern w:val="2"/>
          <w:lang w:eastAsia="zh-CN"/>
        </w:rPr>
        <w:t xml:space="preserve"> </w:t>
      </w:r>
      <w:r>
        <w:rPr>
          <w:rFonts w:eastAsiaTheme="minorEastAsia" w:hint="eastAsia"/>
          <w:kern w:val="2"/>
          <w:lang w:eastAsia="zh-CN"/>
        </w:rPr>
        <w:t xml:space="preserve">which the value from </w:t>
      </w:r>
      <w:r>
        <w:rPr>
          <w:rFonts w:eastAsiaTheme="minorEastAsia"/>
          <w:kern w:val="2"/>
          <w:lang w:eastAsia="zh-CN"/>
        </w:rPr>
        <w:t>{1, 2,</w:t>
      </w:r>
      <w:r>
        <w:rPr>
          <w:rFonts w:eastAsiaTheme="minorEastAsia" w:hint="eastAsia"/>
          <w:kern w:val="2"/>
          <w:lang w:eastAsia="zh-CN"/>
        </w:rPr>
        <w:t xml:space="preserve"> </w:t>
      </w:r>
      <w:r>
        <w:rPr>
          <w:rFonts w:eastAsiaTheme="minorEastAsia"/>
          <w:kern w:val="2"/>
          <w:lang w:eastAsia="zh-CN"/>
        </w:rPr>
        <w:t>4, or 8}</w:t>
      </w:r>
      <w:r>
        <w:rPr>
          <w:rFonts w:eastAsiaTheme="minorEastAsia" w:hint="eastAsia"/>
          <w:kern w:val="2"/>
          <w:lang w:eastAsia="zh-CN"/>
        </w:rPr>
        <w:t xml:space="preserve"> can be selected. And the number of PRBs for each PRACH occasion with different sequence lengths </w:t>
      </w:r>
      <w:r>
        <w:rPr>
          <w:rFonts w:eastAsiaTheme="minorEastAsia"/>
          <w:kern w:val="2"/>
          <w:lang w:eastAsia="zh-CN"/>
        </w:rPr>
        <w:object w:dxaOrig="405" w:dyaOrig="300">
          <v:shape id="_x0000_i1027" type="#_x0000_t75" style="width:20.4pt;height:15pt" o:ole="">
            <v:imagedata r:id="rId20" o:title=""/>
          </v:shape>
          <o:OLEObject Type="Embed" ProgID="Equation.3" ShapeID="_x0000_i1027" DrawAspect="Content" ObjectID="_1729353778" r:id="rId21"/>
        </w:object>
      </w:r>
      <w:r>
        <w:rPr>
          <w:rFonts w:eastAsiaTheme="minorEastAsia" w:hint="eastAsia"/>
          <w:kern w:val="2"/>
          <w:lang w:eastAsia="zh-CN"/>
        </w:rPr>
        <w:t xml:space="preserve"> and different numerology </w:t>
      </w:r>
      <w:bookmarkStart w:id="17" w:name="OLE_LINK4"/>
      <w:r>
        <w:rPr>
          <w:rFonts w:ascii="Cambria Math" w:hAnsi="Cambria Math"/>
          <w:position w:val="-10"/>
        </w:rPr>
        <w:object w:dxaOrig="417" w:dyaOrig="296">
          <v:shape id="_x0000_i1028" type="#_x0000_t75" style="width:21.2pt;height:15pt" o:ole="">
            <v:imagedata r:id="rId22" o:title=""/>
          </v:shape>
          <o:OLEObject Type="Embed" ProgID="Equation.KSEE3" ShapeID="_x0000_i1028" DrawAspect="Content" ObjectID="_1729353779" r:id="rId23"/>
        </w:object>
      </w:r>
      <w:bookmarkEnd w:id="17"/>
      <w:r>
        <w:rPr>
          <w:rFonts w:ascii="Cambria Math" w:hAnsi="Cambria Math" w:hint="eastAsia"/>
          <w:lang w:eastAsia="zh-CN"/>
        </w:rPr>
        <w:t xml:space="preserve"> </w:t>
      </w:r>
      <w:r>
        <w:rPr>
          <w:rFonts w:eastAsiaTheme="minorEastAsia" w:hint="eastAsia"/>
          <w:kern w:val="2"/>
          <w:lang w:eastAsia="zh-CN"/>
        </w:rPr>
        <w:t xml:space="preserve">are showed in Table 6.3.3.2-1 of TS 38.211. </w:t>
      </w:r>
    </w:p>
    <w:p w:rsidR="00C35AF7" w:rsidRDefault="006531A6">
      <w:pPr>
        <w:widowControl w:val="0"/>
        <w:overflowPunct/>
        <w:autoSpaceDE/>
        <w:autoSpaceDN/>
        <w:adjustRightInd/>
        <w:snapToGrid w:val="0"/>
        <w:textAlignment w:val="auto"/>
        <w:rPr>
          <w:kern w:val="2"/>
          <w:lang w:eastAsia="zh-CN"/>
        </w:rPr>
      </w:pPr>
      <w:r>
        <w:rPr>
          <w:rFonts w:eastAsiaTheme="minorEastAsia" w:hint="eastAsia"/>
          <w:kern w:val="2"/>
          <w:lang w:eastAsia="zh-CN"/>
        </w:rPr>
        <w:t xml:space="preserve">By assuming a 3 MHz dedicated spectrum, the following lines in Table 6.3.3.2-1 can be used. More specifically, </w:t>
      </w:r>
      <w:r>
        <w:t xml:space="preserve">preamble </w:t>
      </w:r>
      <w:r>
        <w:rPr>
          <w:rFonts w:eastAsiaTheme="minorEastAsia" w:hint="eastAsia"/>
          <w:kern w:val="2"/>
          <w:lang w:eastAsia="zh-CN"/>
        </w:rPr>
        <w:t xml:space="preserve">formats 0, 1, 2, and </w:t>
      </w:r>
      <w:r>
        <w:t xml:space="preserve">preamble </w:t>
      </w:r>
      <w:r>
        <w:rPr>
          <w:rFonts w:eastAsiaTheme="minorEastAsia" w:hint="eastAsia"/>
          <w:kern w:val="2"/>
          <w:lang w:eastAsia="zh-CN"/>
        </w:rPr>
        <w:t xml:space="preserve">formats A1, A2, A3, B1, B2, B3, B4, C0 and C1 with </w:t>
      </w:r>
      <w:r>
        <w:rPr>
          <w:rFonts w:eastAsiaTheme="minorEastAsia"/>
          <w:kern w:val="2"/>
          <w:position w:val="-10"/>
          <w:lang w:eastAsia="zh-CN"/>
        </w:rPr>
        <w:object w:dxaOrig="932" w:dyaOrig="307">
          <v:shape id="_x0000_i1029" type="#_x0000_t75" style="width:46.95pt;height:15.8pt" o:ole="">
            <v:imagedata r:id="rId24" o:title=""/>
          </v:shape>
          <o:OLEObject Type="Embed" ProgID="Equation.3" ShapeID="_x0000_i1029" DrawAspect="Content" ObjectID="_1729353780" r:id="rId25"/>
        </w:object>
      </w:r>
      <w:r>
        <w:rPr>
          <w:rFonts w:eastAsiaTheme="minorEastAsia" w:hint="eastAsia"/>
          <w:kern w:val="2"/>
          <w:lang w:eastAsia="zh-CN"/>
        </w:rPr>
        <w:t xml:space="preserve"> and </w:t>
      </w:r>
      <w:r>
        <w:rPr>
          <w:rFonts w:ascii="Cambria Math" w:hAnsi="Cambria Math"/>
          <w:position w:val="-10"/>
        </w:rPr>
        <w:object w:dxaOrig="834" w:dyaOrig="296">
          <v:shape id="_x0000_i1030" type="#_x0000_t75" style="width:41.6pt;height:15pt" o:ole="">
            <v:imagedata r:id="rId26" o:title=""/>
          </v:shape>
          <o:OLEObject Type="Embed" ProgID="Equation.KSEE3" ShapeID="_x0000_i1030" DrawAspect="Content" ObjectID="_1729353781" r:id="rId27"/>
        </w:object>
      </w:r>
      <w:r>
        <w:rPr>
          <w:rFonts w:eastAsiaTheme="minorEastAsia" w:hint="eastAsia"/>
          <w:kern w:val="2"/>
          <w:lang w:eastAsia="zh-CN"/>
        </w:rPr>
        <w:t xml:space="preserve"> can be supported. </w:t>
      </w:r>
    </w:p>
    <w:p w:rsidR="00C35AF7" w:rsidRDefault="006531A6">
      <w:pPr>
        <w:pStyle w:val="TH"/>
      </w:pPr>
      <w:r>
        <w:lastRenderedPageBreak/>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and </w:t>
      </w:r>
      <m:oMath>
        <m:r>
          <m:rPr>
            <m:sty m:val="b"/>
          </m:rPr>
          <w:rPr>
            <w:rFonts w:ascii="Cambria Math" w:hAnsi="Cambria Math"/>
          </w:rPr>
          <m:t>Δ</m:t>
        </m:r>
        <m:r>
          <m:rPr>
            <m:sty m:val="bi"/>
          </m:rPr>
          <w:rPr>
            <w:rFonts w:ascii="Cambria Math" w:eastAsia="Batang" w:hAnsi="Cambria Math"/>
          </w:rPr>
          <m:t>f</m:t>
        </m:r>
      </m:oMath>
      <w:r>
        <w:rPr>
          <w:rFonts w:eastAsia="Batang"/>
        </w:rPr>
        <w:t xml:space="preserve">, and the corresponding value of </w:t>
      </w:r>
      <m:oMath>
        <m:acc>
          <m:accPr>
            <m:chr m:val="̅"/>
            <m:ctrlPr>
              <w:rPr>
                <w:rFonts w:ascii="Cambria Math" w:eastAsia="Batang" w:hAnsi="Cambria Math"/>
                <w:i/>
              </w:rPr>
            </m:ctrlPr>
          </m:accPr>
          <m:e>
            <m:r>
              <m:rPr>
                <m:sty m:val="bi"/>
              </m:rPr>
              <w:rPr>
                <w:rFonts w:ascii="Cambria Math" w:eastAsia="Batang" w:hAnsi="Cambria Math"/>
              </w:rPr>
              <m:t>k</m:t>
            </m:r>
          </m:e>
        </m:acc>
      </m:oMath>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C35AF7">
        <w:trPr>
          <w:jc w:val="center"/>
        </w:trPr>
        <w:tc>
          <w:tcPr>
            <w:tcW w:w="846" w:type="dxa"/>
            <w:shd w:val="clear" w:color="auto" w:fill="auto"/>
          </w:tcPr>
          <w:p w:rsidR="00C35AF7" w:rsidRDefault="006531A6">
            <w:pPr>
              <w:pStyle w:val="TAH"/>
              <w:rPr>
                <w:rFonts w:eastAsia="Batang"/>
              </w:rPr>
            </w:pPr>
            <w:r>
              <w:rPr>
                <w:rFonts w:eastAsia="Batang"/>
              </w:rPr>
              <w:object w:dxaOrig="405" w:dyaOrig="300">
                <v:shape id="_x0000_i1031" type="#_x0000_t75" style="width:20.4pt;height:15pt" o:ole="">
                  <v:imagedata r:id="rId20" o:title=""/>
                </v:shape>
                <o:OLEObject Type="Embed" ProgID="Equation.3" ShapeID="_x0000_i1031" DrawAspect="Content" ObjectID="_1729353782" r:id="rId28"/>
              </w:object>
            </w:r>
          </w:p>
        </w:tc>
        <w:tc>
          <w:tcPr>
            <w:tcW w:w="1843" w:type="dxa"/>
            <w:shd w:val="clear" w:color="auto" w:fill="auto"/>
          </w:tcPr>
          <w:p w:rsidR="00C35AF7" w:rsidRDefault="006531A6">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rsidR="00C35AF7" w:rsidRDefault="006531A6">
            <w:pPr>
              <w:pStyle w:val="TAH"/>
              <w:jc w:val="left"/>
              <w:rPr>
                <w:rFonts w:eastAsia="Batang"/>
              </w:rPr>
            </w:pPr>
            <w:r>
              <w:rPr>
                <w:rFonts w:eastAsia="Batang"/>
                <w:position w:val="-10"/>
              </w:rPr>
              <w:object w:dxaOrig="300" w:dyaOrig="300">
                <v:shape id="_x0000_i1032" type="#_x0000_t75" style="width:15pt;height:15pt" o:ole="">
                  <v:imagedata r:id="rId29" o:title=""/>
                </v:shape>
                <o:OLEObject Type="Embed" ProgID="Equation.3" ShapeID="_x0000_i1032" DrawAspect="Content" ObjectID="_1729353783" r:id="rId30"/>
              </w:object>
            </w:r>
            <w:r>
              <w:rPr>
                <w:rFonts w:eastAsia="Batang"/>
              </w:rPr>
              <w:t xml:space="preserve"> for PUSCH</w:t>
            </w:r>
          </w:p>
        </w:tc>
        <w:tc>
          <w:tcPr>
            <w:tcW w:w="2483" w:type="dxa"/>
            <w:shd w:val="clear" w:color="auto" w:fill="auto"/>
          </w:tcPr>
          <w:p w:rsidR="00C35AF7" w:rsidRDefault="006531A6">
            <w:pPr>
              <w:pStyle w:val="TAH"/>
              <w:rPr>
                <w:rFonts w:eastAsia="Batang"/>
              </w:rPr>
            </w:pPr>
            <w:r>
              <w:rPr>
                <w:rFonts w:eastAsia="Batang"/>
                <w:position w:val="-10"/>
              </w:rPr>
              <w:object w:dxaOrig="420" w:dyaOrig="315">
                <v:shape id="_x0000_i1033" type="#_x0000_t75" style="width:21.2pt;height:16.15pt" o:ole="">
                  <v:imagedata r:id="rId31" o:title=""/>
                </v:shape>
                <o:OLEObject Type="Embed" ProgID="Equation.DSMT4" ShapeID="_x0000_i1033" DrawAspect="Content" ObjectID="_1729353784" r:id="rId32"/>
              </w:object>
            </w:r>
            <w:r>
              <w:rPr>
                <w:rFonts w:eastAsia="Batang"/>
              </w:rPr>
              <w:t>, allocation expressed in number of RBs for PUSCH</w:t>
            </w:r>
          </w:p>
        </w:tc>
        <w:tc>
          <w:tcPr>
            <w:tcW w:w="777" w:type="dxa"/>
            <w:shd w:val="clear" w:color="auto" w:fill="auto"/>
          </w:tcPr>
          <w:p w:rsidR="00C35AF7" w:rsidRDefault="006531A6">
            <w:pPr>
              <w:pStyle w:val="TAH"/>
              <w:rPr>
                <w:rFonts w:eastAsia="Batang"/>
              </w:rPr>
            </w:pPr>
            <w:r>
              <w:rPr>
                <w:rFonts w:eastAsia="Batang"/>
                <w:position w:val="-6"/>
              </w:rPr>
              <w:object w:dxaOrig="195" w:dyaOrig="300">
                <v:shape id="_x0000_i1034" type="#_x0000_t75" style="width:10pt;height:15pt" o:ole="">
                  <v:imagedata r:id="rId33" o:title=""/>
                </v:shape>
                <o:OLEObject Type="Embed" ProgID="Equation.3" ShapeID="_x0000_i1034" DrawAspect="Content" ObjectID="_1729353785" r:id="rId34"/>
              </w:object>
            </w:r>
          </w:p>
        </w:tc>
      </w:tr>
      <w:tr w:rsidR="00C35AF7">
        <w:trPr>
          <w:jc w:val="center"/>
        </w:trPr>
        <w:tc>
          <w:tcPr>
            <w:tcW w:w="846" w:type="dxa"/>
            <w:shd w:val="clear" w:color="auto" w:fill="auto"/>
          </w:tcPr>
          <w:p w:rsidR="00C35AF7" w:rsidRDefault="006531A6">
            <w:pPr>
              <w:pStyle w:val="TAC"/>
              <w:rPr>
                <w:rFonts w:eastAsia="Batang"/>
              </w:rPr>
            </w:pPr>
            <w:r>
              <w:rPr>
                <w:rFonts w:eastAsia="Batang"/>
              </w:rPr>
              <w:t>839</w:t>
            </w:r>
          </w:p>
        </w:tc>
        <w:tc>
          <w:tcPr>
            <w:tcW w:w="1843" w:type="dxa"/>
            <w:shd w:val="clear" w:color="auto" w:fill="auto"/>
          </w:tcPr>
          <w:p w:rsidR="00C35AF7" w:rsidRDefault="006531A6">
            <w:pPr>
              <w:pStyle w:val="TAC"/>
              <w:rPr>
                <w:rFonts w:eastAsia="Batang"/>
              </w:rPr>
            </w:pPr>
            <w:r>
              <w:rPr>
                <w:rFonts w:eastAsia="Batang"/>
              </w:rPr>
              <w:t>1.25</w:t>
            </w:r>
          </w:p>
        </w:tc>
        <w:tc>
          <w:tcPr>
            <w:tcW w:w="1559" w:type="dxa"/>
            <w:shd w:val="clear" w:color="auto" w:fill="auto"/>
          </w:tcPr>
          <w:p w:rsidR="00C35AF7" w:rsidRDefault="006531A6">
            <w:pPr>
              <w:pStyle w:val="TAC"/>
              <w:rPr>
                <w:rFonts w:eastAsia="Batang"/>
              </w:rPr>
            </w:pPr>
            <w:r>
              <w:rPr>
                <w:rFonts w:eastAsia="Batang"/>
              </w:rPr>
              <w:t>15</w:t>
            </w:r>
          </w:p>
        </w:tc>
        <w:tc>
          <w:tcPr>
            <w:tcW w:w="2483" w:type="dxa"/>
            <w:shd w:val="clear" w:color="auto" w:fill="auto"/>
          </w:tcPr>
          <w:p w:rsidR="00C35AF7" w:rsidRDefault="006531A6">
            <w:pPr>
              <w:pStyle w:val="TAC"/>
              <w:rPr>
                <w:rFonts w:eastAsia="Batang"/>
              </w:rPr>
            </w:pPr>
            <w:r>
              <w:rPr>
                <w:rFonts w:eastAsia="Batang"/>
              </w:rPr>
              <w:t>6</w:t>
            </w:r>
          </w:p>
        </w:tc>
        <w:tc>
          <w:tcPr>
            <w:tcW w:w="777" w:type="dxa"/>
            <w:shd w:val="clear" w:color="auto" w:fill="auto"/>
          </w:tcPr>
          <w:p w:rsidR="00C35AF7" w:rsidRDefault="006531A6">
            <w:pPr>
              <w:pStyle w:val="TAC"/>
              <w:rPr>
                <w:rFonts w:eastAsia="Batang"/>
              </w:rPr>
            </w:pPr>
            <w:r>
              <w:rPr>
                <w:rFonts w:eastAsia="Batang"/>
              </w:rPr>
              <w:t>7</w:t>
            </w:r>
          </w:p>
        </w:tc>
      </w:tr>
      <w:tr w:rsidR="00C35AF7">
        <w:trPr>
          <w:jc w:val="center"/>
        </w:trPr>
        <w:tc>
          <w:tcPr>
            <w:tcW w:w="846" w:type="dxa"/>
            <w:shd w:val="clear" w:color="auto" w:fill="auto"/>
          </w:tcPr>
          <w:p w:rsidR="00C35AF7" w:rsidRDefault="006531A6">
            <w:pPr>
              <w:pStyle w:val="TAC"/>
              <w:rPr>
                <w:rFonts w:eastAsia="Batang"/>
              </w:rPr>
            </w:pPr>
            <w:r>
              <w:rPr>
                <w:rFonts w:eastAsia="Batang"/>
              </w:rPr>
              <w:t>839</w:t>
            </w:r>
          </w:p>
        </w:tc>
        <w:tc>
          <w:tcPr>
            <w:tcW w:w="1843" w:type="dxa"/>
            <w:shd w:val="clear" w:color="auto" w:fill="auto"/>
          </w:tcPr>
          <w:p w:rsidR="00C35AF7" w:rsidRDefault="006531A6">
            <w:pPr>
              <w:pStyle w:val="TAC"/>
              <w:rPr>
                <w:rFonts w:eastAsia="Batang"/>
              </w:rPr>
            </w:pPr>
            <w:r>
              <w:rPr>
                <w:rFonts w:eastAsia="Batang"/>
              </w:rPr>
              <w:t>1.25</w:t>
            </w:r>
          </w:p>
        </w:tc>
        <w:tc>
          <w:tcPr>
            <w:tcW w:w="1559" w:type="dxa"/>
            <w:shd w:val="clear" w:color="auto" w:fill="auto"/>
          </w:tcPr>
          <w:p w:rsidR="00C35AF7" w:rsidRDefault="006531A6">
            <w:pPr>
              <w:pStyle w:val="TAC"/>
              <w:rPr>
                <w:rFonts w:eastAsia="Batang"/>
              </w:rPr>
            </w:pPr>
            <w:r>
              <w:rPr>
                <w:rFonts w:eastAsia="Batang"/>
              </w:rPr>
              <w:t>30</w:t>
            </w:r>
          </w:p>
        </w:tc>
        <w:tc>
          <w:tcPr>
            <w:tcW w:w="2483" w:type="dxa"/>
            <w:shd w:val="clear" w:color="auto" w:fill="auto"/>
          </w:tcPr>
          <w:p w:rsidR="00C35AF7" w:rsidRDefault="006531A6">
            <w:pPr>
              <w:pStyle w:val="TAC"/>
              <w:rPr>
                <w:rFonts w:eastAsia="Batang"/>
              </w:rPr>
            </w:pPr>
            <w:r>
              <w:rPr>
                <w:rFonts w:eastAsia="Batang"/>
              </w:rPr>
              <w:t>3</w:t>
            </w:r>
          </w:p>
        </w:tc>
        <w:tc>
          <w:tcPr>
            <w:tcW w:w="777" w:type="dxa"/>
            <w:shd w:val="clear" w:color="auto" w:fill="auto"/>
          </w:tcPr>
          <w:p w:rsidR="00C35AF7" w:rsidRDefault="006531A6">
            <w:pPr>
              <w:pStyle w:val="TAC"/>
              <w:rPr>
                <w:rFonts w:eastAsia="Batang"/>
              </w:rPr>
            </w:pPr>
            <w:r>
              <w:rPr>
                <w:rFonts w:eastAsia="Batang"/>
              </w:rPr>
              <w:t>1</w:t>
            </w:r>
          </w:p>
        </w:tc>
      </w:tr>
      <w:tr w:rsidR="00C35AF7">
        <w:trPr>
          <w:jc w:val="center"/>
        </w:trPr>
        <w:tc>
          <w:tcPr>
            <w:tcW w:w="846" w:type="dxa"/>
            <w:shd w:val="clear" w:color="auto" w:fill="auto"/>
          </w:tcPr>
          <w:p w:rsidR="00C35AF7" w:rsidRDefault="006531A6">
            <w:pPr>
              <w:pStyle w:val="TAC"/>
              <w:rPr>
                <w:rFonts w:eastAsia="Batang"/>
              </w:rPr>
            </w:pPr>
            <w:r>
              <w:rPr>
                <w:rFonts w:eastAsia="Batang"/>
              </w:rPr>
              <w:t>839</w:t>
            </w:r>
          </w:p>
        </w:tc>
        <w:tc>
          <w:tcPr>
            <w:tcW w:w="1843" w:type="dxa"/>
            <w:shd w:val="clear" w:color="auto" w:fill="auto"/>
          </w:tcPr>
          <w:p w:rsidR="00C35AF7" w:rsidRDefault="006531A6">
            <w:pPr>
              <w:pStyle w:val="TAC"/>
              <w:rPr>
                <w:rFonts w:eastAsia="Batang"/>
              </w:rPr>
            </w:pPr>
            <w:r>
              <w:rPr>
                <w:rFonts w:eastAsia="Batang"/>
              </w:rPr>
              <w:t>1.25</w:t>
            </w:r>
          </w:p>
        </w:tc>
        <w:tc>
          <w:tcPr>
            <w:tcW w:w="1559" w:type="dxa"/>
            <w:shd w:val="clear" w:color="auto" w:fill="auto"/>
          </w:tcPr>
          <w:p w:rsidR="00C35AF7" w:rsidRDefault="006531A6">
            <w:pPr>
              <w:pStyle w:val="TAC"/>
              <w:rPr>
                <w:rFonts w:eastAsia="Batang"/>
              </w:rPr>
            </w:pPr>
            <w:r>
              <w:rPr>
                <w:rFonts w:eastAsia="Batang"/>
              </w:rPr>
              <w:t>60</w:t>
            </w:r>
          </w:p>
        </w:tc>
        <w:tc>
          <w:tcPr>
            <w:tcW w:w="2483" w:type="dxa"/>
            <w:shd w:val="clear" w:color="auto" w:fill="auto"/>
          </w:tcPr>
          <w:p w:rsidR="00C35AF7" w:rsidRDefault="006531A6">
            <w:pPr>
              <w:pStyle w:val="TAC"/>
              <w:rPr>
                <w:rFonts w:eastAsia="Batang"/>
              </w:rPr>
            </w:pPr>
            <w:r>
              <w:rPr>
                <w:rFonts w:eastAsia="Batang"/>
              </w:rPr>
              <w:t>2</w:t>
            </w:r>
          </w:p>
        </w:tc>
        <w:tc>
          <w:tcPr>
            <w:tcW w:w="777" w:type="dxa"/>
            <w:shd w:val="clear" w:color="auto" w:fill="auto"/>
          </w:tcPr>
          <w:p w:rsidR="00C35AF7" w:rsidRDefault="006531A6">
            <w:pPr>
              <w:pStyle w:val="TAC"/>
              <w:rPr>
                <w:rFonts w:eastAsia="Batang"/>
              </w:rPr>
            </w:pPr>
            <w:r>
              <w:rPr>
                <w:rFonts w:eastAsia="Batang"/>
              </w:rPr>
              <w:t>133</w:t>
            </w:r>
          </w:p>
        </w:tc>
      </w:tr>
      <w:tr w:rsidR="00C35AF7">
        <w:trPr>
          <w:trHeight w:val="60"/>
          <w:jc w:val="center"/>
        </w:trPr>
        <w:tc>
          <w:tcPr>
            <w:tcW w:w="846" w:type="dxa"/>
            <w:shd w:val="clear" w:color="auto" w:fill="auto"/>
          </w:tcPr>
          <w:p w:rsidR="00C35AF7" w:rsidRDefault="006531A6">
            <w:pPr>
              <w:pStyle w:val="TAC"/>
              <w:rPr>
                <w:lang w:eastAsia="zh-CN"/>
              </w:rPr>
            </w:pPr>
            <w:r>
              <w:rPr>
                <w:rFonts w:hint="eastAsia"/>
                <w:lang w:eastAsia="zh-CN"/>
              </w:rPr>
              <w:t>...</w:t>
            </w:r>
          </w:p>
        </w:tc>
        <w:tc>
          <w:tcPr>
            <w:tcW w:w="1843" w:type="dxa"/>
            <w:shd w:val="clear" w:color="auto" w:fill="auto"/>
          </w:tcPr>
          <w:p w:rsidR="00C35AF7" w:rsidRDefault="006531A6">
            <w:pPr>
              <w:pStyle w:val="TAC"/>
              <w:rPr>
                <w:lang w:eastAsia="zh-CN"/>
              </w:rPr>
            </w:pPr>
            <w:r>
              <w:rPr>
                <w:rFonts w:hint="eastAsia"/>
                <w:lang w:eastAsia="zh-CN"/>
              </w:rPr>
              <w:t>...</w:t>
            </w:r>
          </w:p>
        </w:tc>
        <w:tc>
          <w:tcPr>
            <w:tcW w:w="1559" w:type="dxa"/>
            <w:shd w:val="clear" w:color="auto" w:fill="auto"/>
          </w:tcPr>
          <w:p w:rsidR="00C35AF7" w:rsidRDefault="006531A6">
            <w:pPr>
              <w:pStyle w:val="TAC"/>
              <w:rPr>
                <w:lang w:eastAsia="zh-CN"/>
              </w:rPr>
            </w:pPr>
            <w:r>
              <w:rPr>
                <w:rFonts w:hint="eastAsia"/>
                <w:lang w:eastAsia="zh-CN"/>
              </w:rPr>
              <w:t>...</w:t>
            </w:r>
          </w:p>
        </w:tc>
        <w:tc>
          <w:tcPr>
            <w:tcW w:w="2483" w:type="dxa"/>
            <w:shd w:val="clear" w:color="auto" w:fill="auto"/>
          </w:tcPr>
          <w:p w:rsidR="00C35AF7" w:rsidRDefault="006531A6">
            <w:pPr>
              <w:pStyle w:val="TAC"/>
              <w:rPr>
                <w:lang w:eastAsia="zh-CN"/>
              </w:rPr>
            </w:pPr>
            <w:r>
              <w:rPr>
                <w:rFonts w:hint="eastAsia"/>
                <w:lang w:eastAsia="zh-CN"/>
              </w:rPr>
              <w:t>...</w:t>
            </w:r>
          </w:p>
        </w:tc>
        <w:tc>
          <w:tcPr>
            <w:tcW w:w="777" w:type="dxa"/>
            <w:shd w:val="clear" w:color="auto" w:fill="auto"/>
          </w:tcPr>
          <w:p w:rsidR="00C35AF7" w:rsidRDefault="006531A6">
            <w:pPr>
              <w:pStyle w:val="TAC"/>
              <w:rPr>
                <w:lang w:eastAsia="zh-CN"/>
              </w:rPr>
            </w:pPr>
            <w:r>
              <w:rPr>
                <w:rFonts w:hint="eastAsia"/>
                <w:lang w:eastAsia="zh-CN"/>
              </w:rPr>
              <w:t>...</w:t>
            </w:r>
          </w:p>
        </w:tc>
      </w:tr>
      <w:tr w:rsidR="00C35AF7">
        <w:trPr>
          <w:jc w:val="center"/>
        </w:trPr>
        <w:tc>
          <w:tcPr>
            <w:tcW w:w="846" w:type="dxa"/>
            <w:shd w:val="clear" w:color="auto" w:fill="auto"/>
          </w:tcPr>
          <w:p w:rsidR="00C35AF7" w:rsidRDefault="006531A6">
            <w:pPr>
              <w:pStyle w:val="TAC"/>
              <w:rPr>
                <w:rFonts w:eastAsia="Batang"/>
              </w:rPr>
            </w:pPr>
            <w:r>
              <w:rPr>
                <w:rFonts w:eastAsia="Batang"/>
              </w:rPr>
              <w:t>139</w:t>
            </w:r>
          </w:p>
        </w:tc>
        <w:tc>
          <w:tcPr>
            <w:tcW w:w="1843" w:type="dxa"/>
            <w:shd w:val="clear" w:color="auto" w:fill="auto"/>
          </w:tcPr>
          <w:p w:rsidR="00C35AF7" w:rsidRDefault="006531A6">
            <w:pPr>
              <w:pStyle w:val="TAC"/>
              <w:rPr>
                <w:rFonts w:eastAsia="Batang"/>
              </w:rPr>
            </w:pPr>
            <w:r>
              <w:rPr>
                <w:rFonts w:eastAsia="Batang"/>
              </w:rPr>
              <w:t>15</w:t>
            </w:r>
          </w:p>
        </w:tc>
        <w:tc>
          <w:tcPr>
            <w:tcW w:w="1559" w:type="dxa"/>
            <w:shd w:val="clear" w:color="auto" w:fill="auto"/>
          </w:tcPr>
          <w:p w:rsidR="00C35AF7" w:rsidRDefault="006531A6">
            <w:pPr>
              <w:pStyle w:val="TAC"/>
              <w:rPr>
                <w:rFonts w:eastAsia="Batang"/>
              </w:rPr>
            </w:pPr>
            <w:r>
              <w:rPr>
                <w:rFonts w:eastAsia="Batang"/>
              </w:rPr>
              <w:t>15</w:t>
            </w:r>
          </w:p>
        </w:tc>
        <w:tc>
          <w:tcPr>
            <w:tcW w:w="2483" w:type="dxa"/>
            <w:shd w:val="clear" w:color="auto" w:fill="auto"/>
          </w:tcPr>
          <w:p w:rsidR="00C35AF7" w:rsidRDefault="006531A6">
            <w:pPr>
              <w:pStyle w:val="TAC"/>
              <w:rPr>
                <w:rFonts w:eastAsia="Batang"/>
              </w:rPr>
            </w:pPr>
            <w:r>
              <w:rPr>
                <w:rFonts w:eastAsia="Batang"/>
              </w:rPr>
              <w:t>12</w:t>
            </w:r>
          </w:p>
        </w:tc>
        <w:tc>
          <w:tcPr>
            <w:tcW w:w="777" w:type="dxa"/>
            <w:shd w:val="clear" w:color="auto" w:fill="auto"/>
          </w:tcPr>
          <w:p w:rsidR="00C35AF7" w:rsidRDefault="006531A6">
            <w:pPr>
              <w:pStyle w:val="TAC"/>
              <w:rPr>
                <w:rFonts w:eastAsia="Batang"/>
              </w:rPr>
            </w:pPr>
            <w:r>
              <w:rPr>
                <w:rFonts w:eastAsia="Batang"/>
              </w:rPr>
              <w:t>2</w:t>
            </w:r>
          </w:p>
        </w:tc>
      </w:tr>
      <w:tr w:rsidR="00C35AF7">
        <w:trPr>
          <w:jc w:val="center"/>
        </w:trPr>
        <w:tc>
          <w:tcPr>
            <w:tcW w:w="846" w:type="dxa"/>
            <w:shd w:val="clear" w:color="auto" w:fill="auto"/>
          </w:tcPr>
          <w:p w:rsidR="00C35AF7" w:rsidRDefault="006531A6">
            <w:pPr>
              <w:pStyle w:val="TAC"/>
              <w:rPr>
                <w:rFonts w:eastAsia="Batang"/>
              </w:rPr>
            </w:pPr>
            <w:r>
              <w:rPr>
                <w:rFonts w:eastAsia="Batang"/>
              </w:rPr>
              <w:t>139</w:t>
            </w:r>
          </w:p>
        </w:tc>
        <w:tc>
          <w:tcPr>
            <w:tcW w:w="1843" w:type="dxa"/>
            <w:shd w:val="clear" w:color="auto" w:fill="auto"/>
          </w:tcPr>
          <w:p w:rsidR="00C35AF7" w:rsidRDefault="006531A6">
            <w:pPr>
              <w:pStyle w:val="TAC"/>
              <w:rPr>
                <w:rFonts w:eastAsia="Batang"/>
              </w:rPr>
            </w:pPr>
            <w:r>
              <w:rPr>
                <w:rFonts w:eastAsia="Batang"/>
              </w:rPr>
              <w:t>15</w:t>
            </w:r>
          </w:p>
        </w:tc>
        <w:tc>
          <w:tcPr>
            <w:tcW w:w="1559" w:type="dxa"/>
            <w:shd w:val="clear" w:color="auto" w:fill="auto"/>
          </w:tcPr>
          <w:p w:rsidR="00C35AF7" w:rsidRDefault="006531A6">
            <w:pPr>
              <w:pStyle w:val="TAC"/>
              <w:rPr>
                <w:rFonts w:eastAsia="Batang"/>
              </w:rPr>
            </w:pPr>
            <w:r>
              <w:rPr>
                <w:rFonts w:eastAsia="Batang"/>
              </w:rPr>
              <w:t>30</w:t>
            </w:r>
          </w:p>
        </w:tc>
        <w:tc>
          <w:tcPr>
            <w:tcW w:w="2483" w:type="dxa"/>
            <w:shd w:val="clear" w:color="auto" w:fill="auto"/>
          </w:tcPr>
          <w:p w:rsidR="00C35AF7" w:rsidRDefault="006531A6">
            <w:pPr>
              <w:pStyle w:val="TAC"/>
              <w:rPr>
                <w:rFonts w:eastAsia="Batang"/>
              </w:rPr>
            </w:pPr>
            <w:r>
              <w:rPr>
                <w:rFonts w:eastAsia="Batang"/>
              </w:rPr>
              <w:t>6</w:t>
            </w:r>
          </w:p>
        </w:tc>
        <w:tc>
          <w:tcPr>
            <w:tcW w:w="777" w:type="dxa"/>
            <w:shd w:val="clear" w:color="auto" w:fill="auto"/>
          </w:tcPr>
          <w:p w:rsidR="00C35AF7" w:rsidRDefault="006531A6">
            <w:pPr>
              <w:pStyle w:val="TAC"/>
              <w:rPr>
                <w:rFonts w:eastAsia="Batang"/>
              </w:rPr>
            </w:pPr>
            <w:r>
              <w:rPr>
                <w:rFonts w:eastAsia="Batang"/>
              </w:rPr>
              <w:t>2</w:t>
            </w:r>
          </w:p>
        </w:tc>
      </w:tr>
      <w:tr w:rsidR="00C35AF7">
        <w:trPr>
          <w:jc w:val="center"/>
        </w:trPr>
        <w:tc>
          <w:tcPr>
            <w:tcW w:w="846" w:type="dxa"/>
            <w:shd w:val="clear" w:color="auto" w:fill="auto"/>
          </w:tcPr>
          <w:p w:rsidR="00C35AF7" w:rsidRDefault="006531A6">
            <w:pPr>
              <w:pStyle w:val="TAC"/>
              <w:rPr>
                <w:rFonts w:eastAsia="Batang"/>
              </w:rPr>
            </w:pPr>
            <w:r>
              <w:rPr>
                <w:rFonts w:eastAsia="Batang"/>
              </w:rPr>
              <w:t>139</w:t>
            </w:r>
          </w:p>
        </w:tc>
        <w:tc>
          <w:tcPr>
            <w:tcW w:w="1843" w:type="dxa"/>
            <w:shd w:val="clear" w:color="auto" w:fill="auto"/>
          </w:tcPr>
          <w:p w:rsidR="00C35AF7" w:rsidRDefault="006531A6">
            <w:pPr>
              <w:pStyle w:val="TAC"/>
              <w:rPr>
                <w:rFonts w:eastAsia="Batang"/>
              </w:rPr>
            </w:pPr>
            <w:r>
              <w:rPr>
                <w:rFonts w:eastAsia="Batang"/>
              </w:rPr>
              <w:t>15</w:t>
            </w:r>
          </w:p>
        </w:tc>
        <w:tc>
          <w:tcPr>
            <w:tcW w:w="1559" w:type="dxa"/>
            <w:shd w:val="clear" w:color="auto" w:fill="auto"/>
          </w:tcPr>
          <w:p w:rsidR="00C35AF7" w:rsidRDefault="006531A6">
            <w:pPr>
              <w:pStyle w:val="TAC"/>
              <w:rPr>
                <w:rFonts w:eastAsia="Batang"/>
              </w:rPr>
            </w:pPr>
            <w:r>
              <w:rPr>
                <w:rFonts w:eastAsia="Batang"/>
              </w:rPr>
              <w:t>60</w:t>
            </w:r>
          </w:p>
        </w:tc>
        <w:tc>
          <w:tcPr>
            <w:tcW w:w="2483" w:type="dxa"/>
            <w:shd w:val="clear" w:color="auto" w:fill="auto"/>
          </w:tcPr>
          <w:p w:rsidR="00C35AF7" w:rsidRDefault="006531A6">
            <w:pPr>
              <w:pStyle w:val="TAC"/>
              <w:rPr>
                <w:rFonts w:eastAsia="Batang"/>
              </w:rPr>
            </w:pPr>
            <w:r>
              <w:rPr>
                <w:rFonts w:eastAsia="Batang"/>
              </w:rPr>
              <w:t>3</w:t>
            </w:r>
          </w:p>
        </w:tc>
        <w:tc>
          <w:tcPr>
            <w:tcW w:w="777" w:type="dxa"/>
            <w:shd w:val="clear" w:color="auto" w:fill="auto"/>
          </w:tcPr>
          <w:p w:rsidR="00C35AF7" w:rsidRDefault="006531A6">
            <w:pPr>
              <w:pStyle w:val="TAC"/>
              <w:rPr>
                <w:rFonts w:eastAsia="Batang"/>
              </w:rPr>
            </w:pPr>
            <w:r>
              <w:rPr>
                <w:rFonts w:eastAsia="Batang"/>
              </w:rPr>
              <w:t>2</w:t>
            </w:r>
          </w:p>
        </w:tc>
      </w:tr>
      <w:tr w:rsidR="00C35AF7">
        <w:trPr>
          <w:jc w:val="center"/>
        </w:trPr>
        <w:tc>
          <w:tcPr>
            <w:tcW w:w="846" w:type="dxa"/>
            <w:shd w:val="clear" w:color="auto" w:fill="auto"/>
          </w:tcPr>
          <w:p w:rsidR="00C35AF7" w:rsidRDefault="006531A6">
            <w:pPr>
              <w:pStyle w:val="TAC"/>
              <w:rPr>
                <w:rFonts w:eastAsia="Batang"/>
              </w:rPr>
            </w:pPr>
            <w:r>
              <w:rPr>
                <w:rFonts w:hint="eastAsia"/>
                <w:lang w:eastAsia="zh-CN"/>
              </w:rPr>
              <w:t>...</w:t>
            </w:r>
          </w:p>
        </w:tc>
        <w:tc>
          <w:tcPr>
            <w:tcW w:w="1843" w:type="dxa"/>
            <w:shd w:val="clear" w:color="auto" w:fill="auto"/>
          </w:tcPr>
          <w:p w:rsidR="00C35AF7" w:rsidRDefault="006531A6">
            <w:pPr>
              <w:pStyle w:val="TAC"/>
              <w:rPr>
                <w:rFonts w:eastAsia="Batang"/>
              </w:rPr>
            </w:pPr>
            <w:r>
              <w:rPr>
                <w:rFonts w:hint="eastAsia"/>
                <w:lang w:eastAsia="zh-CN"/>
              </w:rPr>
              <w:t>...</w:t>
            </w:r>
          </w:p>
        </w:tc>
        <w:tc>
          <w:tcPr>
            <w:tcW w:w="1559" w:type="dxa"/>
            <w:shd w:val="clear" w:color="auto" w:fill="auto"/>
          </w:tcPr>
          <w:p w:rsidR="00C35AF7" w:rsidRDefault="006531A6">
            <w:pPr>
              <w:pStyle w:val="TAC"/>
              <w:rPr>
                <w:rFonts w:eastAsia="Batang"/>
              </w:rPr>
            </w:pPr>
            <w:r>
              <w:rPr>
                <w:rFonts w:hint="eastAsia"/>
                <w:lang w:eastAsia="zh-CN"/>
              </w:rPr>
              <w:t>...</w:t>
            </w:r>
          </w:p>
        </w:tc>
        <w:tc>
          <w:tcPr>
            <w:tcW w:w="2483" w:type="dxa"/>
            <w:shd w:val="clear" w:color="auto" w:fill="auto"/>
          </w:tcPr>
          <w:p w:rsidR="00C35AF7" w:rsidRDefault="006531A6">
            <w:pPr>
              <w:pStyle w:val="TAC"/>
              <w:rPr>
                <w:rFonts w:eastAsia="Batang"/>
              </w:rPr>
            </w:pPr>
            <w:r>
              <w:rPr>
                <w:rFonts w:hint="eastAsia"/>
                <w:lang w:eastAsia="zh-CN"/>
              </w:rPr>
              <w:t>...</w:t>
            </w:r>
          </w:p>
        </w:tc>
        <w:tc>
          <w:tcPr>
            <w:tcW w:w="777" w:type="dxa"/>
            <w:shd w:val="clear" w:color="auto" w:fill="auto"/>
          </w:tcPr>
          <w:p w:rsidR="00C35AF7" w:rsidRDefault="006531A6">
            <w:pPr>
              <w:pStyle w:val="TAC"/>
              <w:rPr>
                <w:rFonts w:eastAsia="Batang"/>
              </w:rPr>
            </w:pPr>
            <w:r>
              <w:rPr>
                <w:rFonts w:hint="eastAsia"/>
                <w:lang w:eastAsia="zh-CN"/>
              </w:rPr>
              <w:t>...</w:t>
            </w:r>
          </w:p>
        </w:tc>
      </w:tr>
    </w:tbl>
    <w:p w:rsidR="00C35AF7" w:rsidRDefault="00C35AF7">
      <w:pPr>
        <w:widowControl w:val="0"/>
        <w:overflowPunct/>
        <w:autoSpaceDE/>
        <w:autoSpaceDN/>
        <w:adjustRightInd/>
        <w:snapToGrid w:val="0"/>
        <w:textAlignment w:val="auto"/>
        <w:rPr>
          <w:rFonts w:eastAsiaTheme="minorEastAsia"/>
          <w:kern w:val="2"/>
          <w:lang w:eastAsia="zh-CN"/>
        </w:rPr>
      </w:pPr>
    </w:p>
    <w:p w:rsidR="00C35AF7" w:rsidRDefault="006531A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Considering that the typical deployment frequency band is 900 MHz, the above formats are sufficient.</w:t>
      </w:r>
    </w:p>
    <w:p w:rsidR="00C35AF7" w:rsidRDefault="006531A6">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w:t>
      </w:r>
      <w:r>
        <w:rPr>
          <w:rFonts w:eastAsiaTheme="minorEastAsia"/>
          <w:b/>
          <w:i/>
          <w:kern w:val="2"/>
          <w:lang w:eastAsia="zh-CN"/>
        </w:rPr>
        <w:t>6</w:t>
      </w:r>
      <w:r>
        <w:rPr>
          <w:rFonts w:eastAsiaTheme="minorEastAsia"/>
          <w:bCs/>
          <w:i/>
          <w:kern w:val="2"/>
          <w:lang w:eastAsia="zh-CN"/>
        </w:rPr>
        <w:t>:</w:t>
      </w:r>
      <w:r>
        <w:rPr>
          <w:rFonts w:eastAsiaTheme="minorEastAsia" w:hint="eastAsia"/>
          <w:bCs/>
          <w:i/>
          <w:kern w:val="2"/>
          <w:lang w:eastAsia="zh-CN"/>
        </w:rPr>
        <w:t xml:space="preserve"> Existing long </w:t>
      </w:r>
      <w:r>
        <w:rPr>
          <w:i/>
        </w:rPr>
        <w:t xml:space="preserve">preamble </w:t>
      </w:r>
      <w:r>
        <w:rPr>
          <w:rFonts w:eastAsiaTheme="minorEastAsia" w:hint="eastAsia"/>
          <w:i/>
          <w:kern w:val="2"/>
          <w:lang w:eastAsia="zh-CN"/>
        </w:rPr>
        <w:t xml:space="preserve">formats 0, 1, 2, and short </w:t>
      </w:r>
      <w:r>
        <w:rPr>
          <w:i/>
        </w:rPr>
        <w:t xml:space="preserve">preamble </w:t>
      </w:r>
      <w:r>
        <w:rPr>
          <w:rFonts w:eastAsiaTheme="minorEastAsia" w:hint="eastAsia"/>
          <w:i/>
          <w:kern w:val="2"/>
          <w:lang w:eastAsia="zh-CN"/>
        </w:rPr>
        <w:t xml:space="preserve">formats A1, A2, A3, B1, B2, B3, B4, C0 and C1 with </w:t>
      </w:r>
      <w:r>
        <w:rPr>
          <w:rFonts w:eastAsiaTheme="minorEastAsia"/>
          <w:i/>
          <w:kern w:val="2"/>
          <w:position w:val="-10"/>
          <w:lang w:eastAsia="zh-CN"/>
        </w:rPr>
        <w:object w:dxaOrig="935" w:dyaOrig="308">
          <v:shape id="_x0000_i1035" type="#_x0000_t75" style="width:46.95pt;height:15.8pt" o:ole="">
            <v:imagedata r:id="rId24" o:title=""/>
          </v:shape>
          <o:OLEObject Type="Embed" ProgID="Equation.3" ShapeID="_x0000_i1035" DrawAspect="Content" ObjectID="_1729353786" r:id="rId35"/>
        </w:object>
      </w:r>
      <w:r>
        <w:rPr>
          <w:rFonts w:eastAsiaTheme="minorEastAsia" w:hint="eastAsia"/>
          <w:i/>
          <w:kern w:val="2"/>
          <w:lang w:eastAsia="zh-CN"/>
        </w:rPr>
        <w:t xml:space="preserve"> and </w:t>
      </w:r>
      <w:r>
        <w:rPr>
          <w:rFonts w:ascii="Cambria Math" w:hAnsi="Cambria Math"/>
          <w:i/>
          <w:position w:val="-10"/>
        </w:rPr>
        <w:object w:dxaOrig="834" w:dyaOrig="296">
          <v:shape id="_x0000_i1036" type="#_x0000_t75" style="width:41.6pt;height:15pt" o:ole="">
            <v:imagedata r:id="rId26" o:title=""/>
          </v:shape>
          <o:OLEObject Type="Embed" ProgID="Equation.KSEE3" ShapeID="_x0000_i1036" DrawAspect="Content" ObjectID="_1729353787" r:id="rId36"/>
        </w:object>
      </w:r>
      <w:r>
        <w:rPr>
          <w:rFonts w:eastAsiaTheme="minorEastAsia" w:hint="eastAsia"/>
          <w:i/>
          <w:kern w:val="2"/>
          <w:lang w:eastAsia="zh-CN"/>
        </w:rPr>
        <w:t xml:space="preserve"> can be supported under dedicated spectrum with </w:t>
      </w:r>
      <w:r>
        <w:rPr>
          <w:i/>
          <w:lang w:eastAsia="zh-CN"/>
        </w:rPr>
        <w:t>approximately 3 MHz</w:t>
      </w:r>
      <w:r>
        <w:rPr>
          <w:rFonts w:hint="eastAsia"/>
          <w:i/>
          <w:lang w:eastAsia="zh-CN"/>
        </w:rPr>
        <w:t xml:space="preserve"> system bandwidth. </w:t>
      </w:r>
    </w:p>
    <w:p w:rsidR="00C35AF7" w:rsidRDefault="006531A6" w:rsidP="006E775A">
      <w:pPr>
        <w:widowControl w:val="0"/>
        <w:overflowPunct/>
        <w:autoSpaceDE/>
        <w:autoSpaceDN/>
        <w:adjustRightInd/>
        <w:textAlignment w:val="auto"/>
        <w:rPr>
          <w:rFonts w:eastAsiaTheme="minorEastAsia"/>
          <w:kern w:val="2"/>
          <w:lang w:eastAsia="zh-CN"/>
        </w:rPr>
      </w:pPr>
      <w:r>
        <w:rPr>
          <w:rFonts w:eastAsiaTheme="minorEastAsia" w:hint="eastAsia"/>
          <w:b/>
          <w:i/>
          <w:kern w:val="2"/>
          <w:lang w:eastAsia="zh-CN"/>
        </w:rPr>
        <w:t>Proposal 7</w:t>
      </w:r>
      <w:r>
        <w:rPr>
          <w:rFonts w:eastAsiaTheme="minorEastAsia"/>
          <w:bCs/>
          <w:i/>
          <w:kern w:val="2"/>
          <w:lang w:eastAsia="zh-CN"/>
        </w:rPr>
        <w:t xml:space="preserve">: </w:t>
      </w:r>
      <w:r>
        <w:rPr>
          <w:rFonts w:eastAsiaTheme="minorEastAsia" w:hint="eastAsia"/>
          <w:bCs/>
          <w:i/>
          <w:kern w:val="2"/>
          <w:lang w:eastAsia="zh-CN"/>
        </w:rPr>
        <w:t xml:space="preserve">No enhancement is required for PUCCH and PRACH transmission under dedicated spectrum with less than 5MHz </w:t>
      </w:r>
      <w:r>
        <w:rPr>
          <w:rFonts w:hint="eastAsia"/>
          <w:i/>
          <w:lang w:eastAsia="zh-CN"/>
        </w:rPr>
        <w:t>system bandwidth</w:t>
      </w:r>
      <w:r>
        <w:rPr>
          <w:rFonts w:eastAsiaTheme="minorEastAsia" w:hint="eastAsia"/>
          <w:bCs/>
          <w:i/>
          <w:kern w:val="2"/>
          <w:lang w:eastAsia="zh-CN"/>
        </w:rPr>
        <w:t xml:space="preserve">. </w:t>
      </w:r>
    </w:p>
    <w:p w:rsidR="00C35AF7" w:rsidRDefault="006531A6">
      <w:pPr>
        <w:pStyle w:val="1"/>
        <w:rPr>
          <w:lang w:eastAsia="zh-CN"/>
        </w:rPr>
      </w:pPr>
      <w:r>
        <w:rPr>
          <w:rFonts w:hint="eastAsia"/>
          <w:lang w:val="en-US" w:eastAsia="zh-CN"/>
        </w:rPr>
        <w:t xml:space="preserve"> </w:t>
      </w:r>
      <w:r>
        <w:rPr>
          <w:rFonts w:hint="eastAsia"/>
          <w:lang w:eastAsia="zh-CN"/>
        </w:rPr>
        <w:t>C</w:t>
      </w:r>
      <w:r>
        <w:rPr>
          <w:lang w:eastAsia="zh-CN"/>
        </w:rPr>
        <w:t>onclusion</w:t>
      </w:r>
    </w:p>
    <w:p w:rsidR="00C35AF7" w:rsidRDefault="006531A6">
      <w:pPr>
        <w:rPr>
          <w:lang w:eastAsia="zh-CN"/>
        </w:rPr>
      </w:pPr>
      <w:r>
        <w:rPr>
          <w:rFonts w:hint="eastAsia"/>
          <w:lang w:val="en-GB" w:eastAsia="zh-CN"/>
        </w:rPr>
        <w:t>I</w:t>
      </w:r>
      <w:r>
        <w:rPr>
          <w:lang w:val="en-GB" w:eastAsia="zh-CN"/>
        </w:rPr>
        <w:t>n this contribution,</w:t>
      </w:r>
      <w:r>
        <w:rPr>
          <w:rFonts w:hint="eastAsia"/>
          <w:lang w:eastAsia="zh-CN"/>
        </w:rPr>
        <w:t xml:space="preserve"> the impact on transmission of existing channel/signal within dedicated spectrum with less than 5 MHz bandwidth are analyzed. Several potential schemes to reduce the performance loss of different channel/signal are further proposed with the following observations and proposals: </w:t>
      </w:r>
    </w:p>
    <w:p w:rsidR="00C35AF7" w:rsidRDefault="006531A6">
      <w:pPr>
        <w:jc w:val="center"/>
        <w:rPr>
          <w:lang w:eastAsia="zh-CN"/>
        </w:rPr>
      </w:pPr>
      <w:r>
        <w:rPr>
          <w:rFonts w:hint="eastAsia"/>
          <w:b/>
          <w:bCs/>
          <w:u w:val="single"/>
          <w:lang w:eastAsia="zh-CN"/>
        </w:rPr>
        <w:t>SBB</w:t>
      </w:r>
    </w:p>
    <w:p w:rsidR="00C35AF7" w:rsidRDefault="006531A6">
      <w:pPr>
        <w:rPr>
          <w:lang w:eastAsia="zh-CN"/>
        </w:rPr>
      </w:pPr>
      <w:r>
        <w:rPr>
          <w:rFonts w:eastAsiaTheme="minorEastAsia" w:hint="eastAsia"/>
          <w:b/>
          <w:bCs/>
          <w:i/>
          <w:iCs/>
          <w:kern w:val="2"/>
          <w:lang w:eastAsia="zh-CN"/>
        </w:rPr>
        <w:t xml:space="preserve">Observation 1: </w:t>
      </w:r>
      <w:r>
        <w:rPr>
          <w:rFonts w:eastAsiaTheme="minorEastAsia" w:hint="eastAsia"/>
          <w:i/>
          <w:iCs/>
          <w:kern w:val="2"/>
          <w:lang w:eastAsia="zh-CN"/>
        </w:rPr>
        <w:t>RAN4 decision on sync raster design impacts on the number of punctured PRBs for SSB which results in different performance losses for SSB.</w:t>
      </w:r>
    </w:p>
    <w:p w:rsidR="00C35AF7" w:rsidRDefault="006531A6">
      <w:pPr>
        <w:widowControl w:val="0"/>
        <w:overflowPunct/>
        <w:autoSpaceDE/>
        <w:autoSpaceDN/>
        <w:adjustRightInd/>
        <w:jc w:val="center"/>
        <w:textAlignment w:val="auto"/>
        <w:rPr>
          <w:b/>
          <w:bCs/>
          <w:u w:val="single"/>
          <w:lang w:eastAsia="zh-CN"/>
        </w:rPr>
      </w:pPr>
      <w:bookmarkStart w:id="18" w:name="OLE_LINK15"/>
      <w:r>
        <w:rPr>
          <w:rFonts w:hint="eastAsia"/>
          <w:b/>
          <w:bCs/>
          <w:u w:val="single"/>
          <w:lang w:eastAsia="zh-CN"/>
        </w:rPr>
        <w:t>PB</w:t>
      </w:r>
      <w:bookmarkEnd w:id="18"/>
      <w:r>
        <w:rPr>
          <w:rFonts w:hint="eastAsia"/>
          <w:b/>
          <w:bCs/>
          <w:u w:val="single"/>
          <w:lang w:eastAsia="zh-CN"/>
        </w:rPr>
        <w:t>CH DMRS detection</w:t>
      </w:r>
    </w:p>
    <w:p w:rsidR="00C35AF7" w:rsidRDefault="006531A6">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2</w:t>
      </w:r>
      <w:r>
        <w:rPr>
          <w:rFonts w:eastAsiaTheme="minorEastAsia"/>
          <w:bCs/>
          <w:i/>
          <w:kern w:val="2"/>
          <w:lang w:eastAsia="zh-CN"/>
        </w:rPr>
        <w:t>:</w:t>
      </w:r>
      <w:r>
        <w:rPr>
          <w:rFonts w:eastAsiaTheme="minorEastAsia" w:hint="eastAsia"/>
          <w:bCs/>
          <w:i/>
          <w:kern w:val="2"/>
          <w:lang w:eastAsia="zh-CN"/>
        </w:rPr>
        <w:t xml:space="preserve"> PBCH DMRS puncturing affects the detection performance of DMRSs, which will impact on the DL timing acquisition of the serving cell and measurement reporting of neighbor cells. </w:t>
      </w:r>
    </w:p>
    <w:p w:rsidR="00C35AF7" w:rsidRDefault="006531A6">
      <w:pPr>
        <w:widowControl w:val="0"/>
        <w:overflowPunct/>
        <w:autoSpaceDE/>
        <w:autoSpaceDN/>
        <w:adjustRightInd/>
        <w:textAlignment w:val="auto"/>
        <w:rPr>
          <w:rFonts w:eastAsiaTheme="minorEastAsia"/>
          <w:bCs/>
          <w:i/>
          <w:kern w:val="2"/>
          <w:lang w:eastAsia="zh-CN"/>
        </w:rPr>
      </w:pPr>
      <w:r>
        <w:rPr>
          <w:rFonts w:eastAsiaTheme="minorEastAsia" w:hint="eastAsia"/>
          <w:b/>
          <w:i/>
          <w:kern w:val="2"/>
          <w:lang w:eastAsia="zh-CN"/>
        </w:rPr>
        <w:t>Proposal 1</w:t>
      </w:r>
      <w:r>
        <w:rPr>
          <w:rFonts w:eastAsiaTheme="minorEastAsia"/>
          <w:bCs/>
          <w:i/>
          <w:kern w:val="2"/>
          <w:lang w:eastAsia="zh-CN"/>
        </w:rPr>
        <w:t xml:space="preserve">: </w:t>
      </w:r>
      <w:r>
        <w:rPr>
          <w:rFonts w:eastAsiaTheme="minorEastAsia" w:hint="eastAsia"/>
          <w:bCs/>
          <w:i/>
          <w:kern w:val="2"/>
          <w:lang w:eastAsia="zh-CN"/>
        </w:rPr>
        <w:t>To further discuss the potential schemes to minimize the PBCH DMRS performance degradation due to puncturing.</w:t>
      </w:r>
    </w:p>
    <w:p w:rsidR="00C35AF7" w:rsidRDefault="006531A6">
      <w:pPr>
        <w:widowControl w:val="0"/>
        <w:overflowPunct/>
        <w:autoSpaceDE/>
        <w:autoSpaceDN/>
        <w:adjustRightInd/>
        <w:jc w:val="center"/>
        <w:textAlignment w:val="auto"/>
        <w:rPr>
          <w:b/>
          <w:bCs/>
          <w:u w:val="single"/>
          <w:lang w:eastAsia="zh-CN"/>
        </w:rPr>
      </w:pPr>
      <w:r>
        <w:rPr>
          <w:rFonts w:hint="eastAsia"/>
          <w:b/>
          <w:bCs/>
          <w:u w:val="single"/>
          <w:lang w:eastAsia="zh-CN"/>
        </w:rPr>
        <w:t>PBCH reception</w:t>
      </w:r>
    </w:p>
    <w:p w:rsidR="00C35AF7" w:rsidRDefault="006531A6">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3</w:t>
      </w:r>
      <w:r>
        <w:rPr>
          <w:rFonts w:eastAsiaTheme="minorEastAsia"/>
          <w:bCs/>
          <w:i/>
          <w:kern w:val="2"/>
          <w:lang w:eastAsia="zh-CN"/>
        </w:rPr>
        <w:t>:</w:t>
      </w:r>
      <w:r>
        <w:rPr>
          <w:rFonts w:eastAsiaTheme="minorEastAsia" w:hint="eastAsia"/>
          <w:bCs/>
          <w:i/>
          <w:kern w:val="2"/>
          <w:lang w:eastAsia="zh-CN"/>
        </w:rPr>
        <w:t xml:space="preserve"> Based on the spectral utilization ratio 90%, the performance loss of the PBCH puncturing with 2 PRBs to 6 PRBs will be 0.84 ~ 3.14 </w:t>
      </w:r>
      <w:proofErr w:type="spellStart"/>
      <w:r>
        <w:rPr>
          <w:rFonts w:eastAsiaTheme="minorEastAsia" w:hint="eastAsia"/>
          <w:bCs/>
          <w:i/>
          <w:kern w:val="2"/>
          <w:lang w:eastAsia="zh-CN"/>
        </w:rPr>
        <w:t>dB.</w:t>
      </w:r>
      <w:proofErr w:type="spellEnd"/>
      <w:r>
        <w:rPr>
          <w:rFonts w:eastAsiaTheme="minorEastAsia" w:hint="eastAsia"/>
          <w:bCs/>
          <w:i/>
          <w:kern w:val="2"/>
          <w:lang w:eastAsia="zh-CN"/>
        </w:rPr>
        <w:t xml:space="preserve"> </w:t>
      </w:r>
    </w:p>
    <w:p w:rsidR="00C35AF7" w:rsidRDefault="006531A6">
      <w:pPr>
        <w:widowControl w:val="0"/>
        <w:overflowPunct/>
        <w:autoSpaceDE/>
        <w:autoSpaceDN/>
        <w:adjustRightInd/>
        <w:textAlignment w:val="auto"/>
        <w:rPr>
          <w:rFonts w:eastAsiaTheme="minorEastAsia"/>
          <w:bCs/>
          <w:i/>
          <w:kern w:val="2"/>
          <w:lang w:eastAsia="zh-CN"/>
        </w:rPr>
      </w:pPr>
      <w:r>
        <w:rPr>
          <w:rFonts w:eastAsiaTheme="minorEastAsia" w:hint="eastAsia"/>
          <w:b/>
          <w:i/>
          <w:kern w:val="2"/>
          <w:lang w:eastAsia="zh-CN"/>
        </w:rPr>
        <w:t>Proposal 2</w:t>
      </w:r>
      <w:r>
        <w:rPr>
          <w:rFonts w:eastAsiaTheme="minorEastAsia"/>
          <w:bCs/>
          <w:i/>
          <w:kern w:val="2"/>
          <w:lang w:eastAsia="zh-CN"/>
        </w:rPr>
        <w:t xml:space="preserve">: </w:t>
      </w:r>
      <w:r>
        <w:rPr>
          <w:rFonts w:eastAsiaTheme="minorEastAsia" w:hint="eastAsia"/>
          <w:bCs/>
          <w:i/>
          <w:kern w:val="2"/>
          <w:lang w:eastAsia="zh-CN"/>
        </w:rPr>
        <w:t>To further discuss the potential schemes to minimize the PBCH performance degradation due to puncturing.</w:t>
      </w:r>
    </w:p>
    <w:p w:rsidR="00C35AF7" w:rsidRDefault="006531A6">
      <w:pPr>
        <w:widowControl w:val="0"/>
        <w:overflowPunct/>
        <w:autoSpaceDE/>
        <w:autoSpaceDN/>
        <w:adjustRightInd/>
        <w:jc w:val="center"/>
        <w:textAlignment w:val="auto"/>
        <w:rPr>
          <w:b/>
          <w:bCs/>
          <w:u w:val="single"/>
          <w:lang w:eastAsia="zh-CN"/>
        </w:rPr>
      </w:pPr>
      <w:r>
        <w:rPr>
          <w:rFonts w:hint="eastAsia"/>
          <w:b/>
          <w:bCs/>
          <w:u w:val="single"/>
          <w:lang w:eastAsia="zh-CN"/>
        </w:rPr>
        <w:t>PDCCH decoding</w:t>
      </w:r>
    </w:p>
    <w:p w:rsidR="00C35AF7" w:rsidRDefault="006531A6">
      <w:pPr>
        <w:widowControl w:val="0"/>
        <w:overflowPunct/>
        <w:autoSpaceDE/>
        <w:autoSpaceDN/>
        <w:adjustRightInd/>
        <w:textAlignment w:val="auto"/>
        <w:rPr>
          <w:rFonts w:eastAsiaTheme="minorEastAsia"/>
          <w:kern w:val="2"/>
          <w:lang w:eastAsia="zh-CN"/>
        </w:rPr>
      </w:pPr>
      <w:r>
        <w:rPr>
          <w:rFonts w:eastAsiaTheme="minorEastAsia" w:hint="eastAsia"/>
          <w:b/>
          <w:i/>
          <w:kern w:val="2"/>
          <w:lang w:eastAsia="zh-CN"/>
        </w:rPr>
        <w:t>Proposal 3</w:t>
      </w:r>
      <w:r>
        <w:rPr>
          <w:rFonts w:eastAsiaTheme="minorEastAsia"/>
          <w:bCs/>
          <w:i/>
          <w:kern w:val="2"/>
          <w:lang w:eastAsia="zh-CN"/>
        </w:rPr>
        <w:t xml:space="preserve">: </w:t>
      </w:r>
      <w:r>
        <w:rPr>
          <w:rFonts w:eastAsiaTheme="minorEastAsia" w:hint="eastAsia"/>
          <w:bCs/>
          <w:i/>
          <w:kern w:val="2"/>
          <w:lang w:eastAsia="zh-CN"/>
        </w:rPr>
        <w:t xml:space="preserve">The following potential schemes can be considered for PDCCH monitoring in CORESET#0, </w:t>
      </w:r>
    </w:p>
    <w:p w:rsidR="00C35AF7" w:rsidRDefault="006531A6">
      <w:pPr>
        <w:widowControl w:val="0"/>
        <w:numPr>
          <w:ilvl w:val="0"/>
          <w:numId w:val="15"/>
        </w:numPr>
        <w:overflowPunct/>
        <w:autoSpaceDE/>
        <w:autoSpaceDN/>
        <w:adjustRightInd/>
        <w:textAlignment w:val="auto"/>
        <w:rPr>
          <w:rFonts w:eastAsiaTheme="minorEastAsia"/>
          <w:bCs/>
          <w:i/>
          <w:kern w:val="2"/>
          <w:lang w:eastAsia="zh-CN"/>
        </w:rPr>
      </w:pPr>
      <w:r>
        <w:rPr>
          <w:rFonts w:eastAsiaTheme="minorEastAsia" w:hint="eastAsia"/>
          <w:bCs/>
          <w:i/>
          <w:kern w:val="2"/>
          <w:lang w:eastAsia="zh-CN"/>
        </w:rPr>
        <w:t>Potential scheme 1: introducing new bandwidth for CORESET#0</w:t>
      </w:r>
    </w:p>
    <w:p w:rsidR="00C35AF7" w:rsidRDefault="006531A6">
      <w:pPr>
        <w:widowControl w:val="0"/>
        <w:numPr>
          <w:ilvl w:val="0"/>
          <w:numId w:val="15"/>
        </w:numPr>
        <w:overflowPunct/>
        <w:autoSpaceDE/>
        <w:autoSpaceDN/>
        <w:adjustRightInd/>
        <w:textAlignment w:val="auto"/>
        <w:rPr>
          <w:rFonts w:eastAsiaTheme="minorEastAsia"/>
          <w:bCs/>
          <w:i/>
          <w:kern w:val="2"/>
          <w:lang w:eastAsia="zh-CN"/>
        </w:rPr>
      </w:pPr>
      <w:r>
        <w:rPr>
          <w:rFonts w:eastAsiaTheme="minorEastAsia" w:hint="eastAsia"/>
          <w:bCs/>
          <w:i/>
          <w:kern w:val="2"/>
          <w:lang w:eastAsia="zh-CN"/>
        </w:rPr>
        <w:t>Potential scheme 2: PDCCH rate matching</w:t>
      </w:r>
    </w:p>
    <w:p w:rsidR="00C35AF7" w:rsidRDefault="006531A6">
      <w:pPr>
        <w:widowControl w:val="0"/>
        <w:numPr>
          <w:ilvl w:val="0"/>
          <w:numId w:val="15"/>
        </w:numPr>
        <w:overflowPunct/>
        <w:autoSpaceDE/>
        <w:autoSpaceDN/>
        <w:adjustRightInd/>
        <w:textAlignment w:val="auto"/>
        <w:rPr>
          <w:rFonts w:eastAsiaTheme="minorEastAsia"/>
          <w:bCs/>
          <w:i/>
          <w:kern w:val="2"/>
          <w:lang w:eastAsia="zh-CN"/>
        </w:rPr>
      </w:pPr>
      <w:r>
        <w:rPr>
          <w:rFonts w:eastAsiaTheme="minorEastAsia" w:hint="eastAsia"/>
          <w:bCs/>
          <w:i/>
          <w:kern w:val="2"/>
          <w:lang w:eastAsia="zh-CN"/>
        </w:rPr>
        <w:t>Potential scheme 3: CCE remapping within dedicated spectrum</w:t>
      </w:r>
    </w:p>
    <w:p w:rsidR="00C35AF7" w:rsidRDefault="006531A6">
      <w:pPr>
        <w:widowControl w:val="0"/>
        <w:overflowPunct/>
        <w:autoSpaceDE/>
        <w:autoSpaceDN/>
        <w:adjustRightInd/>
        <w:textAlignment w:val="auto"/>
        <w:rPr>
          <w:rFonts w:eastAsiaTheme="minorEastAsia"/>
          <w:i/>
          <w:iCs/>
          <w:kern w:val="2"/>
          <w:lang w:eastAsia="zh-CN"/>
        </w:rPr>
      </w:pPr>
      <w:r>
        <w:rPr>
          <w:rFonts w:eastAsiaTheme="minorEastAsia" w:hint="eastAsia"/>
          <w:b/>
          <w:bCs/>
          <w:i/>
          <w:iCs/>
          <w:kern w:val="2"/>
          <w:lang w:eastAsia="zh-CN"/>
        </w:rPr>
        <w:t xml:space="preserve">Observation 4: </w:t>
      </w:r>
      <w:r>
        <w:rPr>
          <w:rFonts w:eastAsiaTheme="minorEastAsia" w:hint="eastAsia"/>
          <w:i/>
          <w:iCs/>
          <w:kern w:val="2"/>
          <w:lang w:eastAsia="zh-CN"/>
        </w:rPr>
        <w:t xml:space="preserve">Under the existing CORESET configuration manner, the maximum supported aggregation level can only be </w:t>
      </w:r>
      <w:r>
        <w:rPr>
          <w:rFonts w:ascii="Cambria Math" w:hAnsi="Cambria Math" w:hint="eastAsia"/>
          <w:i/>
          <w:iCs/>
          <w:kern w:val="2"/>
          <w:lang w:eastAsia="zh-CN"/>
        </w:rPr>
        <w:t>4</w:t>
      </w:r>
      <w:r>
        <w:rPr>
          <w:rFonts w:eastAsiaTheme="minorEastAsia" w:hint="eastAsia"/>
          <w:i/>
          <w:iCs/>
          <w:kern w:val="2"/>
          <w:lang w:eastAsia="zh-CN"/>
        </w:rPr>
        <w:t>, which may lead to shortage of PDCCH coverage.</w:t>
      </w:r>
    </w:p>
    <w:p w:rsidR="00C35AF7" w:rsidRDefault="006531A6">
      <w:pPr>
        <w:widowControl w:val="0"/>
        <w:overflowPunct/>
        <w:autoSpaceDE/>
        <w:autoSpaceDN/>
        <w:adjustRightInd/>
        <w:textAlignment w:val="auto"/>
        <w:rPr>
          <w:rFonts w:eastAsiaTheme="minorEastAsia"/>
          <w:kern w:val="2"/>
          <w:lang w:eastAsia="zh-CN"/>
        </w:rPr>
      </w:pPr>
      <w:r>
        <w:rPr>
          <w:rFonts w:eastAsiaTheme="minorEastAsia" w:hint="eastAsia"/>
          <w:b/>
          <w:i/>
          <w:kern w:val="2"/>
          <w:lang w:eastAsia="zh-CN"/>
        </w:rPr>
        <w:t>Proposal 4</w:t>
      </w:r>
      <w:r>
        <w:rPr>
          <w:rFonts w:eastAsiaTheme="minorEastAsia"/>
          <w:bCs/>
          <w:i/>
          <w:kern w:val="2"/>
          <w:lang w:eastAsia="zh-CN"/>
        </w:rPr>
        <w:t xml:space="preserve">: </w:t>
      </w:r>
      <w:r>
        <w:rPr>
          <w:rFonts w:eastAsiaTheme="minorEastAsia" w:hint="eastAsia"/>
          <w:bCs/>
          <w:i/>
          <w:kern w:val="2"/>
          <w:lang w:eastAsia="zh-CN"/>
        </w:rPr>
        <w:t>To further discuss the potential schemes to minimize the PDCCH decoding performance degradation due to resource constraints of CORESET configuration.</w:t>
      </w:r>
    </w:p>
    <w:p w:rsidR="00C35AF7" w:rsidRDefault="006531A6">
      <w:pPr>
        <w:widowControl w:val="0"/>
        <w:overflowPunct/>
        <w:autoSpaceDE/>
        <w:autoSpaceDN/>
        <w:adjustRightInd/>
        <w:jc w:val="center"/>
        <w:textAlignment w:val="auto"/>
        <w:rPr>
          <w:b/>
          <w:bCs/>
          <w:u w:val="single"/>
          <w:lang w:eastAsia="zh-CN"/>
        </w:rPr>
      </w:pPr>
      <w:r>
        <w:rPr>
          <w:rFonts w:hint="eastAsia"/>
          <w:b/>
          <w:bCs/>
          <w:u w:val="single"/>
          <w:lang w:eastAsia="zh-CN"/>
        </w:rPr>
        <w:lastRenderedPageBreak/>
        <w:t>Definition of initial DL BWP</w:t>
      </w:r>
    </w:p>
    <w:p w:rsidR="00C35AF7" w:rsidRDefault="006531A6">
      <w:pPr>
        <w:widowControl w:val="0"/>
        <w:overflowPunct/>
        <w:autoSpaceDE/>
        <w:autoSpaceDN/>
        <w:adjustRightInd/>
        <w:textAlignment w:val="auto"/>
        <w:rPr>
          <w:rFonts w:eastAsiaTheme="minorEastAsia"/>
          <w:kern w:val="2"/>
          <w:lang w:eastAsia="zh-CN"/>
        </w:rPr>
      </w:pPr>
      <w:r>
        <w:rPr>
          <w:rFonts w:eastAsiaTheme="minorEastAsia" w:hint="eastAsia"/>
          <w:b/>
          <w:i/>
          <w:kern w:val="2"/>
          <w:lang w:eastAsia="zh-CN"/>
        </w:rPr>
        <w:t>Proposal 5</w:t>
      </w:r>
      <w:r>
        <w:rPr>
          <w:rFonts w:eastAsiaTheme="minorEastAsia"/>
          <w:bCs/>
          <w:i/>
          <w:kern w:val="2"/>
          <w:lang w:eastAsia="zh-CN"/>
        </w:rPr>
        <w:t xml:space="preserve">: </w:t>
      </w:r>
      <w:r>
        <w:rPr>
          <w:rFonts w:eastAsiaTheme="minorEastAsia" w:hint="eastAsia"/>
          <w:bCs/>
          <w:i/>
          <w:kern w:val="2"/>
          <w:lang w:eastAsia="zh-CN"/>
        </w:rPr>
        <w:t>the following d</w:t>
      </w:r>
      <w:r>
        <w:rPr>
          <w:rFonts w:hint="eastAsia"/>
          <w:i/>
          <w:lang w:eastAsia="zh-CN"/>
        </w:rPr>
        <w:t>efinition of initial DL BWP can be considered if the bandwidth of CORESET#0 is larger than system bandwidth</w:t>
      </w:r>
      <w:r>
        <w:rPr>
          <w:rFonts w:eastAsiaTheme="minorEastAsia" w:hint="eastAsia"/>
          <w:bCs/>
          <w:i/>
          <w:kern w:val="2"/>
          <w:lang w:eastAsia="zh-CN"/>
        </w:rPr>
        <w:t xml:space="preserve">, </w:t>
      </w:r>
    </w:p>
    <w:p w:rsidR="00C35AF7" w:rsidRDefault="006531A6">
      <w:pPr>
        <w:widowControl w:val="0"/>
        <w:numPr>
          <w:ilvl w:val="0"/>
          <w:numId w:val="16"/>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t>the default bandwidth of the initial DL BWP can be defined as a bandwidth lower than CORESET#0, e.g., equals to the system bandwidth.</w:t>
      </w:r>
    </w:p>
    <w:p w:rsidR="00C35AF7" w:rsidRDefault="006531A6">
      <w:pPr>
        <w:widowControl w:val="0"/>
        <w:numPr>
          <w:ilvl w:val="0"/>
          <w:numId w:val="16"/>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t>the bandwidth of the initial DL BWP can be reconfigured via SIB1 with a bandwidth lower than that of CORESET#0.</w:t>
      </w:r>
    </w:p>
    <w:p w:rsidR="00C35AF7" w:rsidRDefault="006531A6">
      <w:pPr>
        <w:widowControl w:val="0"/>
        <w:overflowPunct/>
        <w:autoSpaceDE/>
        <w:autoSpaceDN/>
        <w:adjustRightInd/>
        <w:jc w:val="center"/>
        <w:textAlignment w:val="auto"/>
        <w:rPr>
          <w:b/>
          <w:bCs/>
          <w:u w:val="single"/>
          <w:lang w:eastAsia="zh-CN"/>
        </w:rPr>
      </w:pPr>
      <w:r>
        <w:rPr>
          <w:rFonts w:hint="eastAsia"/>
          <w:b/>
          <w:bCs/>
          <w:u w:val="single"/>
          <w:lang w:val="en-GB" w:eastAsia="zh-CN"/>
        </w:rPr>
        <w:t>CSI-RS</w:t>
      </w:r>
      <w:r>
        <w:rPr>
          <w:rFonts w:hint="eastAsia"/>
          <w:b/>
          <w:bCs/>
          <w:u w:val="single"/>
          <w:lang w:eastAsia="zh-CN"/>
        </w:rPr>
        <w:t xml:space="preserve"> for RRM</w:t>
      </w:r>
    </w:p>
    <w:p w:rsidR="00C35AF7" w:rsidRDefault="006531A6">
      <w:pPr>
        <w:widowControl w:val="0"/>
        <w:overflowPunct/>
        <w:autoSpaceDE/>
        <w:autoSpaceDN/>
        <w:adjustRightInd/>
        <w:textAlignment w:val="auto"/>
        <w:rPr>
          <w:lang w:val="en-GB" w:eastAsia="zh-CN"/>
        </w:rPr>
      </w:pPr>
      <w:r>
        <w:rPr>
          <w:rFonts w:eastAsiaTheme="minorEastAsia" w:hint="eastAsia"/>
          <w:b/>
          <w:i/>
          <w:kern w:val="2"/>
          <w:lang w:eastAsia="zh-CN"/>
        </w:rPr>
        <w:t>Proposal 6</w:t>
      </w:r>
      <w:r>
        <w:rPr>
          <w:rFonts w:eastAsiaTheme="minorEastAsia"/>
          <w:bCs/>
          <w:i/>
          <w:kern w:val="2"/>
          <w:lang w:eastAsia="zh-CN"/>
        </w:rPr>
        <w:t xml:space="preserve">: </w:t>
      </w:r>
      <w:r>
        <w:rPr>
          <w:rFonts w:eastAsiaTheme="minorEastAsia" w:hint="eastAsia"/>
          <w:bCs/>
          <w:i/>
          <w:kern w:val="2"/>
          <w:lang w:eastAsia="zh-CN"/>
        </w:rPr>
        <w:t xml:space="preserve">For NR with dedicated spectrum less than 5MHz, RAN1 supports </w:t>
      </w:r>
      <w:r>
        <w:rPr>
          <w:rFonts w:hint="eastAsia"/>
          <w:i/>
          <w:lang w:eastAsia="zh-CN"/>
        </w:rPr>
        <w:t xml:space="preserve">to configure a lower bandwidth for CSI-RS for RRM, such as, size 12, size 16 and size 20. </w:t>
      </w:r>
    </w:p>
    <w:p w:rsidR="00C35AF7" w:rsidRDefault="006531A6">
      <w:pPr>
        <w:widowControl w:val="0"/>
        <w:overflowPunct/>
        <w:autoSpaceDE/>
        <w:autoSpaceDN/>
        <w:adjustRightInd/>
        <w:jc w:val="center"/>
        <w:textAlignment w:val="auto"/>
        <w:rPr>
          <w:b/>
          <w:bCs/>
          <w:u w:val="single"/>
          <w:lang w:eastAsia="zh-CN"/>
        </w:rPr>
      </w:pPr>
      <w:r>
        <w:rPr>
          <w:rFonts w:hint="eastAsia"/>
          <w:b/>
          <w:bCs/>
          <w:u w:val="single"/>
          <w:lang w:eastAsia="zh-CN"/>
        </w:rPr>
        <w:t>PUCCH and PRACH</w:t>
      </w:r>
    </w:p>
    <w:p w:rsidR="00C35AF7" w:rsidRDefault="006531A6">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w:t>
      </w:r>
      <w:r>
        <w:rPr>
          <w:rFonts w:eastAsiaTheme="minorEastAsia"/>
          <w:b/>
          <w:i/>
          <w:kern w:val="2"/>
          <w:lang w:eastAsia="zh-CN"/>
        </w:rPr>
        <w:t>5</w:t>
      </w:r>
      <w:r>
        <w:rPr>
          <w:rFonts w:eastAsiaTheme="minorEastAsia"/>
          <w:bCs/>
          <w:i/>
          <w:kern w:val="2"/>
          <w:lang w:eastAsia="zh-CN"/>
        </w:rPr>
        <w:t>:</w:t>
      </w:r>
      <w:r>
        <w:rPr>
          <w:rFonts w:eastAsiaTheme="minorEastAsia" w:hint="eastAsia"/>
          <w:bCs/>
          <w:i/>
          <w:kern w:val="2"/>
          <w:lang w:eastAsia="zh-CN"/>
        </w:rPr>
        <w:t xml:space="preserve"> PUCCH transmission can be supported under dedicated spectrum with less than 5MHz system bandwidth through proper configuration of g</w:t>
      </w:r>
      <w:r>
        <w:rPr>
          <w:rFonts w:eastAsiaTheme="minorEastAsia" w:hint="eastAsia"/>
          <w:bCs/>
          <w:i/>
          <w:kern w:val="2"/>
          <w:lang w:val="en-GB" w:eastAsia="zh-CN"/>
        </w:rPr>
        <w:t>NB</w:t>
      </w:r>
      <w:r>
        <w:rPr>
          <w:rFonts w:eastAsiaTheme="minorEastAsia" w:hint="eastAsia"/>
          <w:bCs/>
          <w:i/>
          <w:kern w:val="2"/>
          <w:lang w:eastAsia="zh-CN"/>
        </w:rPr>
        <w:t xml:space="preserve">. </w:t>
      </w:r>
    </w:p>
    <w:p w:rsidR="00C35AF7" w:rsidRDefault="006531A6">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w:t>
      </w:r>
      <w:r>
        <w:rPr>
          <w:rFonts w:eastAsiaTheme="minorEastAsia"/>
          <w:b/>
          <w:i/>
          <w:kern w:val="2"/>
          <w:lang w:eastAsia="zh-CN"/>
        </w:rPr>
        <w:t>6</w:t>
      </w:r>
      <w:r>
        <w:rPr>
          <w:rFonts w:eastAsiaTheme="minorEastAsia"/>
          <w:bCs/>
          <w:i/>
          <w:kern w:val="2"/>
          <w:lang w:eastAsia="zh-CN"/>
        </w:rPr>
        <w:t>:</w:t>
      </w:r>
      <w:r>
        <w:rPr>
          <w:rFonts w:eastAsiaTheme="minorEastAsia" w:hint="eastAsia"/>
          <w:bCs/>
          <w:i/>
          <w:kern w:val="2"/>
          <w:lang w:eastAsia="zh-CN"/>
        </w:rPr>
        <w:t xml:space="preserve"> Existing long </w:t>
      </w:r>
      <w:r>
        <w:rPr>
          <w:i/>
        </w:rPr>
        <w:t xml:space="preserve">preamble </w:t>
      </w:r>
      <w:r>
        <w:rPr>
          <w:rFonts w:eastAsiaTheme="minorEastAsia" w:hint="eastAsia"/>
          <w:i/>
          <w:kern w:val="2"/>
          <w:lang w:eastAsia="zh-CN"/>
        </w:rPr>
        <w:t xml:space="preserve">formats 0, 1, 2, and short </w:t>
      </w:r>
      <w:r>
        <w:rPr>
          <w:i/>
        </w:rPr>
        <w:t xml:space="preserve">preamble </w:t>
      </w:r>
      <w:r>
        <w:rPr>
          <w:rFonts w:eastAsiaTheme="minorEastAsia" w:hint="eastAsia"/>
          <w:i/>
          <w:kern w:val="2"/>
          <w:lang w:eastAsia="zh-CN"/>
        </w:rPr>
        <w:t xml:space="preserve">formats A1, A2, A3, B1, B2, B3, B4, C0 and C1 with </w:t>
      </w:r>
      <w:r>
        <w:rPr>
          <w:rFonts w:eastAsiaTheme="minorEastAsia"/>
          <w:i/>
          <w:kern w:val="2"/>
          <w:position w:val="-10"/>
          <w:lang w:eastAsia="zh-CN"/>
        </w:rPr>
        <w:object w:dxaOrig="902" w:dyaOrig="297">
          <v:shape id="_x0000_i1037" type="#_x0000_t75" style="width:45.05pt;height:15pt" o:ole="">
            <v:imagedata r:id="rId24" o:title=""/>
          </v:shape>
          <o:OLEObject Type="Embed" ProgID="Equation.3" ShapeID="_x0000_i1037" DrawAspect="Content" ObjectID="_1729353788" r:id="rId37"/>
        </w:object>
      </w:r>
      <w:r>
        <w:rPr>
          <w:rFonts w:eastAsiaTheme="minorEastAsia" w:hint="eastAsia"/>
          <w:i/>
          <w:kern w:val="2"/>
          <w:lang w:eastAsia="zh-CN"/>
        </w:rPr>
        <w:t xml:space="preserve"> and </w:t>
      </w:r>
      <w:r>
        <w:rPr>
          <w:rFonts w:ascii="Cambria Math" w:hAnsi="Cambria Math"/>
          <w:i/>
          <w:position w:val="-10"/>
        </w:rPr>
        <w:object w:dxaOrig="834" w:dyaOrig="296">
          <v:shape id="_x0000_i1038" type="#_x0000_t75" style="width:41.6pt;height:15pt" o:ole="">
            <v:imagedata r:id="rId26" o:title=""/>
          </v:shape>
          <o:OLEObject Type="Embed" ProgID="Equation.KSEE3" ShapeID="_x0000_i1038" DrawAspect="Content" ObjectID="_1729353789" r:id="rId38"/>
        </w:object>
      </w:r>
      <w:r>
        <w:rPr>
          <w:rFonts w:eastAsiaTheme="minorEastAsia" w:hint="eastAsia"/>
          <w:i/>
          <w:kern w:val="2"/>
          <w:lang w:eastAsia="zh-CN"/>
        </w:rPr>
        <w:t xml:space="preserve"> can be supported under dedicated spectrum with </w:t>
      </w:r>
      <w:r>
        <w:rPr>
          <w:i/>
          <w:lang w:eastAsia="zh-CN"/>
        </w:rPr>
        <w:t>approximately 3 MHz</w:t>
      </w:r>
      <w:r>
        <w:rPr>
          <w:rFonts w:hint="eastAsia"/>
          <w:i/>
          <w:lang w:eastAsia="zh-CN"/>
        </w:rPr>
        <w:t xml:space="preserve"> system bandwidth. </w:t>
      </w:r>
    </w:p>
    <w:p w:rsidR="00C35AF7" w:rsidRDefault="006531A6">
      <w:pPr>
        <w:widowControl w:val="0"/>
        <w:overflowPunct/>
        <w:autoSpaceDE/>
        <w:autoSpaceDN/>
        <w:adjustRightInd/>
        <w:textAlignment w:val="auto"/>
        <w:rPr>
          <w:lang w:val="en-GB" w:eastAsia="zh-CN"/>
        </w:rPr>
      </w:pPr>
      <w:r>
        <w:rPr>
          <w:rFonts w:eastAsiaTheme="minorEastAsia" w:hint="eastAsia"/>
          <w:b/>
          <w:i/>
          <w:kern w:val="2"/>
          <w:lang w:eastAsia="zh-CN"/>
        </w:rPr>
        <w:t>Proposal 7</w:t>
      </w:r>
      <w:r>
        <w:rPr>
          <w:rFonts w:eastAsiaTheme="minorEastAsia"/>
          <w:bCs/>
          <w:i/>
          <w:kern w:val="2"/>
          <w:lang w:eastAsia="zh-CN"/>
        </w:rPr>
        <w:t xml:space="preserve">: </w:t>
      </w:r>
      <w:r>
        <w:rPr>
          <w:rFonts w:eastAsiaTheme="minorEastAsia" w:hint="eastAsia"/>
          <w:bCs/>
          <w:i/>
          <w:kern w:val="2"/>
          <w:lang w:eastAsia="zh-CN"/>
        </w:rPr>
        <w:t xml:space="preserve">No enhancement is required for PUCCH and PRACH transmission under dedicated spectrum with less than 5MHz </w:t>
      </w:r>
      <w:r>
        <w:rPr>
          <w:rFonts w:hint="eastAsia"/>
          <w:i/>
          <w:lang w:eastAsia="zh-CN"/>
        </w:rPr>
        <w:t>system bandwidth</w:t>
      </w:r>
      <w:r>
        <w:rPr>
          <w:rFonts w:eastAsiaTheme="minorEastAsia" w:hint="eastAsia"/>
          <w:bCs/>
          <w:i/>
          <w:kern w:val="2"/>
          <w:lang w:eastAsia="zh-CN"/>
        </w:rPr>
        <w:t xml:space="preserve">. </w:t>
      </w:r>
    </w:p>
    <w:p w:rsidR="00C35AF7" w:rsidRDefault="00C35AF7">
      <w:pPr>
        <w:widowControl w:val="0"/>
        <w:overflowPunct/>
        <w:autoSpaceDE/>
        <w:autoSpaceDN/>
        <w:adjustRightInd/>
        <w:textAlignment w:val="auto"/>
        <w:rPr>
          <w:rFonts w:eastAsiaTheme="minorEastAsia"/>
          <w:bCs/>
          <w:i/>
          <w:kern w:val="2"/>
          <w:lang w:eastAsia="zh-CN"/>
        </w:rPr>
      </w:pPr>
    </w:p>
    <w:p w:rsidR="00C35AF7" w:rsidRDefault="006531A6">
      <w:pPr>
        <w:pStyle w:val="1"/>
        <w:textAlignment w:val="auto"/>
        <w:rPr>
          <w:lang w:val="en-US" w:eastAsia="zh-CN"/>
        </w:rPr>
      </w:pPr>
      <w:r>
        <w:rPr>
          <w:rFonts w:hint="eastAsia"/>
          <w:lang w:val="en-US" w:eastAsia="zh-CN"/>
        </w:rPr>
        <w:t xml:space="preserve"> Reference</w:t>
      </w:r>
    </w:p>
    <w:p w:rsidR="00C35AF7" w:rsidRDefault="006531A6">
      <w:pPr>
        <w:pStyle w:val="References"/>
        <w:widowControl w:val="0"/>
        <w:autoSpaceDE/>
        <w:autoSpaceDN/>
        <w:rPr>
          <w:rFonts w:eastAsiaTheme="minorEastAsia"/>
          <w:kern w:val="2"/>
          <w:szCs w:val="15"/>
          <w:lang w:val="en-GB" w:eastAsia="zh-CN"/>
        </w:rPr>
      </w:pPr>
      <w:r>
        <w:rPr>
          <w:rFonts w:eastAsiaTheme="minorEastAsia" w:hint="eastAsia"/>
          <w:kern w:val="2"/>
          <w:szCs w:val="15"/>
          <w:lang w:val="en-GB" w:eastAsia="zh-CN"/>
        </w:rPr>
        <w:t xml:space="preserve">RP-222645, </w:t>
      </w:r>
      <w:r>
        <w:rPr>
          <w:rFonts w:eastAsiaTheme="minorEastAsia" w:hint="eastAsia"/>
          <w:kern w:val="2"/>
          <w:szCs w:val="15"/>
          <w:lang w:eastAsia="zh-CN"/>
        </w:rPr>
        <w:t xml:space="preserve">Revised </w:t>
      </w:r>
      <w:r>
        <w:rPr>
          <w:rFonts w:eastAsiaTheme="minorEastAsia" w:hint="eastAsia"/>
          <w:kern w:val="2"/>
          <w:szCs w:val="15"/>
          <w:lang w:val="en-GB" w:eastAsia="zh-CN"/>
        </w:rPr>
        <w:t>WI</w:t>
      </w:r>
      <w:r>
        <w:rPr>
          <w:rFonts w:eastAsiaTheme="minorEastAsia" w:hint="eastAsia"/>
          <w:kern w:val="2"/>
          <w:szCs w:val="15"/>
          <w:lang w:eastAsia="zh-CN"/>
        </w:rPr>
        <w:t>D</w:t>
      </w:r>
      <w:r>
        <w:rPr>
          <w:rFonts w:eastAsiaTheme="minorEastAsia" w:hint="eastAsia"/>
          <w:kern w:val="2"/>
          <w:szCs w:val="15"/>
          <w:lang w:val="en-GB" w:eastAsia="zh-CN"/>
        </w:rPr>
        <w:t>: NR support for dedicated spectrum less than 5MHz for FR1, RAN#9</w:t>
      </w:r>
      <w:r>
        <w:rPr>
          <w:rFonts w:eastAsiaTheme="minorEastAsia" w:hint="eastAsia"/>
          <w:kern w:val="2"/>
          <w:szCs w:val="15"/>
          <w:lang w:eastAsia="zh-CN"/>
        </w:rPr>
        <w:t>5</w:t>
      </w:r>
      <w:r>
        <w:rPr>
          <w:rFonts w:eastAsiaTheme="minorEastAsia" w:hint="eastAsia"/>
          <w:kern w:val="2"/>
          <w:szCs w:val="15"/>
          <w:lang w:val="en-GB" w:eastAsia="zh-CN"/>
        </w:rPr>
        <w:t xml:space="preserve">e. </w:t>
      </w:r>
    </w:p>
    <w:p w:rsidR="00C35AF7" w:rsidRPr="00B1488C" w:rsidRDefault="006531A6" w:rsidP="00B1488C">
      <w:pPr>
        <w:pStyle w:val="References"/>
        <w:widowControl w:val="0"/>
        <w:autoSpaceDE/>
        <w:autoSpaceDN/>
        <w:rPr>
          <w:rFonts w:eastAsiaTheme="minorEastAsia" w:hint="eastAsia"/>
          <w:kern w:val="2"/>
          <w:szCs w:val="15"/>
          <w:lang w:val="en-GB" w:eastAsia="zh-CN"/>
        </w:rPr>
      </w:pPr>
      <w:r>
        <w:rPr>
          <w:rFonts w:eastAsiaTheme="minorEastAsia" w:hint="eastAsia"/>
          <w:kern w:val="2"/>
          <w:szCs w:val="15"/>
          <w:lang w:val="en-GB" w:eastAsia="zh-CN"/>
        </w:rPr>
        <w:t>RP-212387</w:t>
      </w:r>
      <w:r>
        <w:rPr>
          <w:rFonts w:eastAsiaTheme="minorEastAsia" w:hint="eastAsia"/>
          <w:kern w:val="2"/>
          <w:szCs w:val="15"/>
          <w:lang w:eastAsia="zh-CN"/>
        </w:rPr>
        <w:t xml:space="preserve">, </w:t>
      </w:r>
      <w:r>
        <w:rPr>
          <w:rFonts w:eastAsiaTheme="minorEastAsia" w:hint="eastAsia"/>
          <w:kern w:val="2"/>
          <w:szCs w:val="15"/>
          <w:lang w:val="en-GB" w:eastAsia="zh-CN"/>
        </w:rPr>
        <w:t>Discussion on spectrum less than 5MHz in Rel-18</w:t>
      </w:r>
      <w:r>
        <w:rPr>
          <w:rFonts w:eastAsiaTheme="minorEastAsia" w:hint="eastAsia"/>
          <w:kern w:val="2"/>
          <w:szCs w:val="15"/>
          <w:lang w:eastAsia="zh-CN"/>
        </w:rPr>
        <w:t xml:space="preserve">, RAN#93, ZTE. </w:t>
      </w:r>
      <w:bookmarkStart w:id="19" w:name="_GoBack"/>
      <w:bookmarkEnd w:id="19"/>
    </w:p>
    <w:p w:rsidR="00C35AF7" w:rsidRDefault="006531A6">
      <w:pPr>
        <w:pStyle w:val="1"/>
        <w:textAlignment w:val="auto"/>
        <w:rPr>
          <w:lang w:val="en-US" w:eastAsia="zh-CN"/>
        </w:rPr>
      </w:pPr>
      <w:r>
        <w:rPr>
          <w:rFonts w:hint="eastAsia"/>
          <w:lang w:val="en-US" w:eastAsia="zh-CN"/>
        </w:rPr>
        <w:t xml:space="preserve"> Appendix</w:t>
      </w:r>
    </w:p>
    <w:p w:rsidR="00C35AF7" w:rsidRDefault="006531A6">
      <w:pPr>
        <w:widowControl w:val="0"/>
        <w:overflowPunct/>
        <w:autoSpaceDE/>
        <w:autoSpaceDN/>
        <w:adjustRightInd/>
        <w:jc w:val="center"/>
        <w:textAlignment w:val="auto"/>
        <w:rPr>
          <w:rFonts w:eastAsiaTheme="minorEastAsia"/>
          <w:b/>
          <w:bCs/>
          <w:kern w:val="2"/>
          <w:sz w:val="21"/>
          <w:szCs w:val="22"/>
          <w:lang w:eastAsia="zh-CN"/>
        </w:rPr>
      </w:pPr>
      <w:r>
        <w:rPr>
          <w:rFonts w:eastAsiaTheme="minorEastAsia"/>
          <w:b/>
          <w:bCs/>
          <w:kern w:val="2"/>
          <w:sz w:val="21"/>
          <w:szCs w:val="22"/>
          <w:lang w:eastAsia="zh-CN"/>
        </w:rPr>
        <w:t xml:space="preserve">Table A-1 Simulation assumptions </w:t>
      </w: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570"/>
      </w:tblGrid>
      <w:tr w:rsidR="00C35AF7">
        <w:trPr>
          <w:trHeight w:val="90"/>
          <w:jc w:val="center"/>
        </w:trPr>
        <w:tc>
          <w:tcPr>
            <w:tcW w:w="3190" w:type="dxa"/>
            <w:shd w:val="clear" w:color="auto" w:fill="DCE6F0"/>
            <w:vAlign w:val="center"/>
          </w:tcPr>
          <w:p w:rsidR="00C35AF7" w:rsidRDefault="006531A6">
            <w:pPr>
              <w:pStyle w:val="af7"/>
              <w:spacing w:before="60" w:beforeAutospacing="0" w:after="60" w:afterAutospacing="0"/>
              <w:jc w:val="center"/>
              <w:rPr>
                <w:b/>
                <w:color w:val="000000"/>
                <w:sz w:val="20"/>
                <w:szCs w:val="20"/>
              </w:rPr>
            </w:pPr>
            <w:r>
              <w:rPr>
                <w:b/>
                <w:color w:val="000000"/>
                <w:sz w:val="20"/>
                <w:szCs w:val="20"/>
              </w:rPr>
              <w:t>Parameter</w:t>
            </w:r>
          </w:p>
        </w:tc>
        <w:tc>
          <w:tcPr>
            <w:tcW w:w="3570" w:type="dxa"/>
            <w:shd w:val="clear" w:color="auto" w:fill="DCE6F0"/>
            <w:vAlign w:val="center"/>
          </w:tcPr>
          <w:p w:rsidR="00C35AF7" w:rsidRDefault="006531A6">
            <w:pPr>
              <w:pStyle w:val="af7"/>
              <w:spacing w:before="60" w:beforeAutospacing="0" w:after="60"/>
              <w:jc w:val="center"/>
            </w:pPr>
            <w:r>
              <w:rPr>
                <w:rFonts w:hint="eastAsia"/>
                <w:b/>
                <w:color w:val="000000"/>
                <w:sz w:val="20"/>
                <w:szCs w:val="20"/>
              </w:rPr>
              <w:t>Value</w:t>
            </w:r>
          </w:p>
        </w:tc>
      </w:tr>
      <w:tr w:rsidR="00C35AF7">
        <w:trPr>
          <w:jc w:val="center"/>
        </w:trPr>
        <w:tc>
          <w:tcPr>
            <w:tcW w:w="3190" w:type="dxa"/>
            <w:vAlign w:val="center"/>
          </w:tcPr>
          <w:p w:rsidR="00C35AF7" w:rsidRDefault="006531A6">
            <w:pPr>
              <w:spacing w:before="60" w:after="60"/>
              <w:jc w:val="center"/>
            </w:pPr>
            <w:r>
              <w:t>Carrier Frequency</w:t>
            </w:r>
          </w:p>
        </w:tc>
        <w:tc>
          <w:tcPr>
            <w:tcW w:w="3570" w:type="dxa"/>
            <w:vAlign w:val="center"/>
          </w:tcPr>
          <w:p w:rsidR="00C35AF7" w:rsidRDefault="006531A6">
            <w:pPr>
              <w:spacing w:before="60" w:after="60"/>
              <w:jc w:val="center"/>
            </w:pPr>
            <w:r>
              <w:rPr>
                <w:rFonts w:hint="eastAsia"/>
                <w:lang w:eastAsia="zh-CN"/>
              </w:rPr>
              <w:t>9</w:t>
            </w:r>
            <w:r>
              <w:t>00</w:t>
            </w:r>
            <w:r>
              <w:rPr>
                <w:rFonts w:hint="eastAsia"/>
                <w:lang w:eastAsia="zh-CN"/>
              </w:rPr>
              <w:t xml:space="preserve"> </w:t>
            </w:r>
            <w:r>
              <w:t>MHz</w:t>
            </w:r>
          </w:p>
        </w:tc>
      </w:tr>
      <w:tr w:rsidR="00C35AF7">
        <w:trPr>
          <w:jc w:val="center"/>
        </w:trPr>
        <w:tc>
          <w:tcPr>
            <w:tcW w:w="3190" w:type="dxa"/>
            <w:vAlign w:val="center"/>
          </w:tcPr>
          <w:p w:rsidR="00C35AF7" w:rsidRDefault="006531A6">
            <w:pPr>
              <w:spacing w:before="60" w:after="60"/>
              <w:jc w:val="center"/>
            </w:pPr>
            <w:r>
              <w:rPr>
                <w:rFonts w:hint="eastAsia"/>
                <w:lang w:eastAsia="zh-CN"/>
              </w:rPr>
              <w:t>UE speed</w:t>
            </w:r>
          </w:p>
        </w:tc>
        <w:tc>
          <w:tcPr>
            <w:tcW w:w="3570" w:type="dxa"/>
            <w:vAlign w:val="center"/>
          </w:tcPr>
          <w:p w:rsidR="00C35AF7" w:rsidRDefault="006531A6">
            <w:pPr>
              <w:spacing w:before="60" w:after="60"/>
              <w:jc w:val="center"/>
            </w:pPr>
            <w:r>
              <w:rPr>
                <w:rFonts w:hint="eastAsia"/>
                <w:lang w:eastAsia="zh-CN"/>
              </w:rPr>
              <w:t>3 km/h</w:t>
            </w:r>
          </w:p>
        </w:tc>
      </w:tr>
      <w:tr w:rsidR="00C35AF7">
        <w:trPr>
          <w:jc w:val="center"/>
        </w:trPr>
        <w:tc>
          <w:tcPr>
            <w:tcW w:w="3190" w:type="dxa"/>
            <w:vAlign w:val="center"/>
          </w:tcPr>
          <w:p w:rsidR="00C35AF7" w:rsidRDefault="006531A6">
            <w:pPr>
              <w:spacing w:before="60" w:after="60"/>
              <w:jc w:val="center"/>
            </w:pPr>
            <w:r>
              <w:t>System bandwidth</w:t>
            </w:r>
          </w:p>
        </w:tc>
        <w:tc>
          <w:tcPr>
            <w:tcW w:w="3570" w:type="dxa"/>
            <w:vAlign w:val="center"/>
          </w:tcPr>
          <w:p w:rsidR="00C35AF7" w:rsidRDefault="006531A6">
            <w:pPr>
              <w:spacing w:before="60" w:after="60"/>
              <w:jc w:val="center"/>
            </w:pPr>
            <w:r>
              <w:rPr>
                <w:rFonts w:hint="eastAsia"/>
                <w:lang w:eastAsia="zh-CN"/>
              </w:rPr>
              <w:t>3.6 MHz</w:t>
            </w:r>
          </w:p>
        </w:tc>
      </w:tr>
      <w:tr w:rsidR="00C35AF7">
        <w:trPr>
          <w:jc w:val="center"/>
        </w:trPr>
        <w:tc>
          <w:tcPr>
            <w:tcW w:w="3190" w:type="dxa"/>
            <w:vAlign w:val="center"/>
          </w:tcPr>
          <w:p w:rsidR="00C35AF7" w:rsidRDefault="006531A6">
            <w:pPr>
              <w:spacing w:before="60" w:after="60"/>
              <w:jc w:val="center"/>
            </w:pPr>
            <w:r>
              <w:rPr>
                <w:rFonts w:hint="eastAsia"/>
                <w:lang w:eastAsia="zh-CN"/>
              </w:rPr>
              <w:t>Number of BS antennas</w:t>
            </w:r>
          </w:p>
        </w:tc>
        <w:tc>
          <w:tcPr>
            <w:tcW w:w="3570" w:type="dxa"/>
            <w:vAlign w:val="center"/>
          </w:tcPr>
          <w:p w:rsidR="00C35AF7" w:rsidRDefault="006531A6">
            <w:pPr>
              <w:spacing w:before="60" w:after="60"/>
              <w:jc w:val="center"/>
            </w:pPr>
            <w:r>
              <w:rPr>
                <w:rFonts w:hint="eastAsia"/>
                <w:lang w:eastAsia="zh-CN"/>
              </w:rPr>
              <w:t>2Tx</w:t>
            </w:r>
          </w:p>
        </w:tc>
      </w:tr>
      <w:tr w:rsidR="00C35AF7">
        <w:trPr>
          <w:jc w:val="center"/>
        </w:trPr>
        <w:tc>
          <w:tcPr>
            <w:tcW w:w="3190" w:type="dxa"/>
            <w:vAlign w:val="center"/>
          </w:tcPr>
          <w:p w:rsidR="00C35AF7" w:rsidRDefault="006531A6">
            <w:pPr>
              <w:spacing w:before="60" w:after="60"/>
              <w:jc w:val="center"/>
            </w:pPr>
            <w:r>
              <w:rPr>
                <w:rFonts w:hint="eastAsia"/>
                <w:lang w:eastAsia="zh-CN"/>
              </w:rPr>
              <w:t>Number of UE antennas</w:t>
            </w:r>
          </w:p>
        </w:tc>
        <w:tc>
          <w:tcPr>
            <w:tcW w:w="3570" w:type="dxa"/>
            <w:vAlign w:val="center"/>
          </w:tcPr>
          <w:p w:rsidR="00C35AF7" w:rsidRDefault="006531A6">
            <w:pPr>
              <w:spacing w:before="60" w:after="60"/>
              <w:jc w:val="center"/>
            </w:pPr>
            <w:r>
              <w:rPr>
                <w:rFonts w:hint="eastAsia"/>
                <w:lang w:eastAsia="zh-CN"/>
              </w:rPr>
              <w:t>2Rx</w:t>
            </w:r>
          </w:p>
        </w:tc>
      </w:tr>
      <w:tr w:rsidR="00C35AF7">
        <w:trPr>
          <w:jc w:val="center"/>
        </w:trPr>
        <w:tc>
          <w:tcPr>
            <w:tcW w:w="3190" w:type="dxa"/>
            <w:vAlign w:val="center"/>
          </w:tcPr>
          <w:p w:rsidR="00C35AF7" w:rsidRDefault="006531A6">
            <w:pPr>
              <w:spacing w:before="60" w:after="60"/>
              <w:jc w:val="center"/>
            </w:pPr>
            <w:r>
              <w:rPr>
                <w:lang w:eastAsia="zh-CN"/>
              </w:rPr>
              <w:t>Subcarrier spacing</w:t>
            </w:r>
          </w:p>
        </w:tc>
        <w:tc>
          <w:tcPr>
            <w:tcW w:w="3570" w:type="dxa"/>
            <w:vAlign w:val="center"/>
          </w:tcPr>
          <w:p w:rsidR="00C35AF7" w:rsidRDefault="006531A6">
            <w:pPr>
              <w:spacing w:before="60" w:after="60"/>
              <w:jc w:val="center"/>
            </w:pPr>
            <w:r>
              <w:rPr>
                <w:rFonts w:hint="eastAsia"/>
                <w:lang w:eastAsia="zh-CN"/>
              </w:rPr>
              <w:t>15 kHz</w:t>
            </w:r>
          </w:p>
        </w:tc>
      </w:tr>
      <w:tr w:rsidR="00C35AF7">
        <w:trPr>
          <w:jc w:val="center"/>
        </w:trPr>
        <w:tc>
          <w:tcPr>
            <w:tcW w:w="3190" w:type="dxa"/>
            <w:vAlign w:val="center"/>
          </w:tcPr>
          <w:p w:rsidR="00C35AF7" w:rsidRDefault="006531A6">
            <w:pPr>
              <w:spacing w:before="60" w:after="60"/>
              <w:jc w:val="center"/>
            </w:pPr>
            <w:r>
              <w:rPr>
                <w:rFonts w:hint="eastAsia"/>
                <w:lang w:eastAsia="zh-CN"/>
              </w:rPr>
              <w:t>PBCH</w:t>
            </w:r>
            <w:r>
              <w:t xml:space="preserve"> payload (excluding 24bits CRC)</w:t>
            </w:r>
          </w:p>
        </w:tc>
        <w:tc>
          <w:tcPr>
            <w:tcW w:w="3570" w:type="dxa"/>
            <w:vAlign w:val="center"/>
          </w:tcPr>
          <w:p w:rsidR="00C35AF7" w:rsidRDefault="006531A6">
            <w:pPr>
              <w:spacing w:before="60" w:after="60"/>
              <w:jc w:val="center"/>
            </w:pPr>
            <w:r>
              <w:rPr>
                <w:rFonts w:hint="eastAsia"/>
                <w:lang w:eastAsia="zh-CN"/>
              </w:rPr>
              <w:t xml:space="preserve">32 </w:t>
            </w:r>
            <w:r>
              <w:t>bits</w:t>
            </w:r>
          </w:p>
        </w:tc>
      </w:tr>
      <w:tr w:rsidR="00C35AF7">
        <w:trPr>
          <w:jc w:val="center"/>
        </w:trPr>
        <w:tc>
          <w:tcPr>
            <w:tcW w:w="3190" w:type="dxa"/>
            <w:vAlign w:val="center"/>
          </w:tcPr>
          <w:p w:rsidR="00C35AF7" w:rsidRDefault="006531A6">
            <w:pPr>
              <w:spacing w:before="60" w:after="60"/>
              <w:jc w:val="center"/>
              <w:rPr>
                <w:lang w:eastAsia="zh-CN"/>
              </w:rPr>
            </w:pPr>
            <w:r>
              <w:rPr>
                <w:lang w:eastAsia="zh-CN"/>
              </w:rPr>
              <w:t>Modulation</w:t>
            </w:r>
          </w:p>
        </w:tc>
        <w:tc>
          <w:tcPr>
            <w:tcW w:w="3570" w:type="dxa"/>
            <w:vAlign w:val="center"/>
          </w:tcPr>
          <w:p w:rsidR="00C35AF7" w:rsidRDefault="006531A6">
            <w:pPr>
              <w:spacing w:before="60" w:after="60"/>
              <w:jc w:val="center"/>
              <w:rPr>
                <w:lang w:eastAsia="zh-CN"/>
              </w:rPr>
            </w:pPr>
            <w:r>
              <w:rPr>
                <w:lang w:eastAsia="zh-CN"/>
              </w:rPr>
              <w:t>QPSK</w:t>
            </w:r>
          </w:p>
        </w:tc>
      </w:tr>
      <w:tr w:rsidR="00C35AF7">
        <w:trPr>
          <w:jc w:val="center"/>
        </w:trPr>
        <w:tc>
          <w:tcPr>
            <w:tcW w:w="3190" w:type="dxa"/>
            <w:vAlign w:val="center"/>
          </w:tcPr>
          <w:p w:rsidR="00C35AF7" w:rsidRDefault="006531A6">
            <w:pPr>
              <w:spacing w:before="60" w:after="60"/>
              <w:jc w:val="center"/>
            </w:pPr>
            <w:r>
              <w:t>Channel coding</w:t>
            </w:r>
          </w:p>
        </w:tc>
        <w:tc>
          <w:tcPr>
            <w:tcW w:w="3570" w:type="dxa"/>
            <w:vAlign w:val="center"/>
          </w:tcPr>
          <w:p w:rsidR="00C35AF7" w:rsidRDefault="006531A6">
            <w:pPr>
              <w:spacing w:before="60" w:after="60"/>
              <w:jc w:val="center"/>
            </w:pPr>
            <w:r>
              <w:t>Polar</w:t>
            </w:r>
          </w:p>
        </w:tc>
      </w:tr>
      <w:tr w:rsidR="00C35AF7">
        <w:trPr>
          <w:jc w:val="center"/>
        </w:trPr>
        <w:tc>
          <w:tcPr>
            <w:tcW w:w="3190" w:type="dxa"/>
            <w:vAlign w:val="center"/>
          </w:tcPr>
          <w:p w:rsidR="00C35AF7" w:rsidRDefault="006531A6">
            <w:pPr>
              <w:spacing w:before="60" w:after="60"/>
              <w:jc w:val="center"/>
            </w:pPr>
            <w:r>
              <w:t>Transmission scheme</w:t>
            </w:r>
          </w:p>
        </w:tc>
        <w:tc>
          <w:tcPr>
            <w:tcW w:w="3570" w:type="dxa"/>
            <w:vAlign w:val="center"/>
          </w:tcPr>
          <w:p w:rsidR="00C35AF7" w:rsidRDefault="006531A6">
            <w:pPr>
              <w:spacing w:before="60" w:after="60"/>
              <w:jc w:val="center"/>
            </w:pPr>
            <w:r>
              <w:t>1-port precoder cycling</w:t>
            </w:r>
          </w:p>
        </w:tc>
      </w:tr>
      <w:tr w:rsidR="00C35AF7">
        <w:trPr>
          <w:jc w:val="center"/>
        </w:trPr>
        <w:tc>
          <w:tcPr>
            <w:tcW w:w="3190" w:type="dxa"/>
            <w:vAlign w:val="center"/>
          </w:tcPr>
          <w:p w:rsidR="00C35AF7" w:rsidRDefault="006531A6">
            <w:pPr>
              <w:spacing w:before="60" w:after="60"/>
              <w:jc w:val="center"/>
            </w:pPr>
            <w:r>
              <w:t>Channel model</w:t>
            </w:r>
          </w:p>
        </w:tc>
        <w:tc>
          <w:tcPr>
            <w:tcW w:w="3570" w:type="dxa"/>
            <w:vAlign w:val="center"/>
          </w:tcPr>
          <w:p w:rsidR="00C35AF7" w:rsidRDefault="006531A6">
            <w:pPr>
              <w:spacing w:before="60" w:after="60"/>
              <w:jc w:val="center"/>
              <w:rPr>
                <w:lang w:eastAsia="zh-CN"/>
              </w:rPr>
            </w:pPr>
            <w:r>
              <w:rPr>
                <w:lang w:eastAsia="zh-CN"/>
              </w:rPr>
              <w:t>TDL-C (delay spread: 300ns)</w:t>
            </w:r>
          </w:p>
        </w:tc>
      </w:tr>
      <w:tr w:rsidR="00C35AF7">
        <w:trPr>
          <w:jc w:val="center"/>
        </w:trPr>
        <w:tc>
          <w:tcPr>
            <w:tcW w:w="3190" w:type="dxa"/>
            <w:vAlign w:val="center"/>
          </w:tcPr>
          <w:p w:rsidR="00C35AF7" w:rsidRDefault="006531A6">
            <w:pPr>
              <w:spacing w:before="60" w:after="60"/>
              <w:jc w:val="center"/>
            </w:pPr>
            <w:r>
              <w:rPr>
                <w:rFonts w:hint="eastAsia"/>
                <w:lang w:eastAsia="ja-JP"/>
              </w:rPr>
              <w:t>Channel estimation</w:t>
            </w:r>
          </w:p>
        </w:tc>
        <w:tc>
          <w:tcPr>
            <w:tcW w:w="3570" w:type="dxa"/>
            <w:vAlign w:val="center"/>
          </w:tcPr>
          <w:p w:rsidR="00C35AF7" w:rsidRDefault="006531A6">
            <w:pPr>
              <w:spacing w:before="60" w:after="60"/>
              <w:jc w:val="center"/>
            </w:pPr>
            <w:bookmarkStart w:id="20" w:name="OLE_LINK2"/>
            <w:r>
              <w:rPr>
                <w:rFonts w:hint="eastAsia"/>
                <w:lang w:eastAsia="zh-CN"/>
              </w:rPr>
              <w:t>Practical</w:t>
            </w:r>
            <w:bookmarkEnd w:id="20"/>
          </w:p>
        </w:tc>
      </w:tr>
      <w:tr w:rsidR="00C35AF7">
        <w:trPr>
          <w:jc w:val="center"/>
        </w:trPr>
        <w:tc>
          <w:tcPr>
            <w:tcW w:w="3190" w:type="dxa"/>
            <w:vAlign w:val="center"/>
          </w:tcPr>
          <w:p w:rsidR="00C35AF7" w:rsidRDefault="006531A6">
            <w:pPr>
              <w:spacing w:before="60" w:after="60"/>
              <w:jc w:val="center"/>
            </w:pPr>
            <w:r>
              <w:rPr>
                <w:rFonts w:hint="eastAsia"/>
                <w:lang w:eastAsia="ja-JP"/>
              </w:rPr>
              <w:t>Receiver type</w:t>
            </w:r>
          </w:p>
        </w:tc>
        <w:tc>
          <w:tcPr>
            <w:tcW w:w="3570" w:type="dxa"/>
            <w:vAlign w:val="center"/>
          </w:tcPr>
          <w:p w:rsidR="00C35AF7" w:rsidRDefault="006531A6">
            <w:pPr>
              <w:spacing w:before="60" w:after="60"/>
              <w:jc w:val="center"/>
            </w:pPr>
            <w:r>
              <w:rPr>
                <w:rFonts w:hint="eastAsia"/>
                <w:lang w:eastAsia="zh-CN"/>
              </w:rPr>
              <w:t>MMSE</w:t>
            </w:r>
          </w:p>
        </w:tc>
      </w:tr>
      <w:tr w:rsidR="00C35AF7">
        <w:trPr>
          <w:jc w:val="center"/>
        </w:trPr>
        <w:tc>
          <w:tcPr>
            <w:tcW w:w="3190" w:type="dxa"/>
            <w:vAlign w:val="center"/>
          </w:tcPr>
          <w:p w:rsidR="00C35AF7" w:rsidRDefault="006531A6">
            <w:pPr>
              <w:spacing w:before="60" w:after="60"/>
              <w:jc w:val="center"/>
            </w:pPr>
            <w:r>
              <w:rPr>
                <w:rFonts w:hint="eastAsia"/>
                <w:lang w:eastAsia="zh-CN"/>
              </w:rPr>
              <w:lastRenderedPageBreak/>
              <w:t>Target BLER</w:t>
            </w:r>
          </w:p>
        </w:tc>
        <w:tc>
          <w:tcPr>
            <w:tcW w:w="3570" w:type="dxa"/>
            <w:vAlign w:val="center"/>
          </w:tcPr>
          <w:p w:rsidR="00C35AF7" w:rsidRDefault="006531A6">
            <w:pPr>
              <w:spacing w:before="60" w:after="60"/>
              <w:jc w:val="center"/>
            </w:pPr>
            <w:r>
              <w:rPr>
                <w:rFonts w:hint="eastAsia"/>
                <w:lang w:eastAsia="zh-CN"/>
              </w:rPr>
              <w:t>1%</w:t>
            </w:r>
          </w:p>
        </w:tc>
      </w:tr>
      <w:tr w:rsidR="00C35AF7">
        <w:trPr>
          <w:jc w:val="center"/>
        </w:trPr>
        <w:tc>
          <w:tcPr>
            <w:tcW w:w="3190" w:type="dxa"/>
            <w:vAlign w:val="center"/>
          </w:tcPr>
          <w:p w:rsidR="00C35AF7" w:rsidRDefault="006531A6">
            <w:pPr>
              <w:spacing w:before="60" w:after="60"/>
              <w:jc w:val="center"/>
              <w:rPr>
                <w:lang w:eastAsia="zh-CN"/>
              </w:rPr>
            </w:pPr>
            <w:r>
              <w:rPr>
                <w:rFonts w:hint="eastAsia"/>
                <w:lang w:eastAsia="zh-CN"/>
              </w:rPr>
              <w:t xml:space="preserve">Number of interfering TRPs </w:t>
            </w:r>
          </w:p>
        </w:tc>
        <w:tc>
          <w:tcPr>
            <w:tcW w:w="3570" w:type="dxa"/>
            <w:vAlign w:val="center"/>
          </w:tcPr>
          <w:p w:rsidR="00C35AF7" w:rsidRDefault="006531A6">
            <w:pPr>
              <w:spacing w:before="60" w:after="60"/>
              <w:jc w:val="center"/>
              <w:rPr>
                <w:lang w:eastAsia="zh-CN"/>
              </w:rPr>
            </w:pPr>
            <w:r>
              <w:rPr>
                <w:rFonts w:hint="eastAsia"/>
                <w:lang w:eastAsia="zh-CN"/>
              </w:rPr>
              <w:t>0 TRP</w:t>
            </w:r>
          </w:p>
        </w:tc>
      </w:tr>
      <w:tr w:rsidR="00C35AF7">
        <w:trPr>
          <w:jc w:val="center"/>
        </w:trPr>
        <w:tc>
          <w:tcPr>
            <w:tcW w:w="3190" w:type="dxa"/>
            <w:vAlign w:val="center"/>
          </w:tcPr>
          <w:p w:rsidR="00C35AF7" w:rsidRDefault="006531A6">
            <w:pPr>
              <w:spacing w:before="60" w:after="60"/>
              <w:jc w:val="center"/>
              <w:rPr>
                <w:lang w:eastAsia="zh-CN"/>
              </w:rPr>
            </w:pPr>
            <w:r>
              <w:rPr>
                <w:rFonts w:hint="eastAsia"/>
                <w:lang w:eastAsia="zh-CN"/>
              </w:rPr>
              <w:t>Combined number</w:t>
            </w:r>
          </w:p>
        </w:tc>
        <w:tc>
          <w:tcPr>
            <w:tcW w:w="3570" w:type="dxa"/>
            <w:vAlign w:val="center"/>
          </w:tcPr>
          <w:p w:rsidR="00C35AF7" w:rsidRDefault="006531A6">
            <w:pPr>
              <w:spacing w:before="60" w:after="60"/>
              <w:jc w:val="center"/>
              <w:rPr>
                <w:lang w:eastAsia="zh-CN"/>
              </w:rPr>
            </w:pPr>
            <w:r>
              <w:rPr>
                <w:rFonts w:hint="eastAsia"/>
                <w:lang w:eastAsia="zh-CN"/>
              </w:rPr>
              <w:t>4 SSBs</w:t>
            </w:r>
          </w:p>
        </w:tc>
      </w:tr>
    </w:tbl>
    <w:p w:rsidR="00C35AF7" w:rsidRDefault="006531A6">
      <w:pPr>
        <w:widowControl w:val="0"/>
        <w:overflowPunct/>
        <w:autoSpaceDE/>
        <w:autoSpaceDN/>
        <w:adjustRightInd/>
        <w:spacing w:beforeLines="50" w:before="120" w:afterLines="50" w:after="120"/>
        <w:textAlignment w:val="auto"/>
      </w:pPr>
      <w:r>
        <w:rPr>
          <w:noProof/>
        </w:rPr>
        <w:drawing>
          <wp:inline distT="0" distB="0" distL="114300" distR="114300">
            <wp:extent cx="5844540" cy="3522495"/>
            <wp:effectExtent l="0" t="0" r="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39"/>
                    <a:stretch>
                      <a:fillRect/>
                    </a:stretch>
                  </pic:blipFill>
                  <pic:spPr>
                    <a:xfrm>
                      <a:off x="0" y="0"/>
                      <a:ext cx="5849352" cy="3525395"/>
                    </a:xfrm>
                    <a:prstGeom prst="rect">
                      <a:avLst/>
                    </a:prstGeom>
                    <a:noFill/>
                    <a:ln>
                      <a:noFill/>
                    </a:ln>
                  </pic:spPr>
                </pic:pic>
              </a:graphicData>
            </a:graphic>
          </wp:inline>
        </w:drawing>
      </w:r>
    </w:p>
    <w:p w:rsidR="00C35AF7" w:rsidRDefault="006531A6">
      <w:pPr>
        <w:spacing w:after="0"/>
        <w:jc w:val="center"/>
        <w:rPr>
          <w:b/>
          <w:bCs/>
          <w:lang w:eastAsia="zh-CN"/>
        </w:rPr>
      </w:pPr>
      <w:r>
        <w:rPr>
          <w:rFonts w:eastAsiaTheme="minorEastAsia" w:hint="eastAsia"/>
          <w:b/>
          <w:bCs/>
          <w:lang w:eastAsia="zh-CN"/>
        </w:rPr>
        <w:t>Figure A</w:t>
      </w:r>
      <w:r>
        <w:rPr>
          <w:b/>
          <w:bCs/>
        </w:rPr>
        <w:t xml:space="preserve">: </w:t>
      </w:r>
      <w:r>
        <w:rPr>
          <w:rFonts w:hint="eastAsia"/>
          <w:b/>
          <w:bCs/>
          <w:lang w:eastAsia="zh-CN"/>
        </w:rPr>
        <w:t>SNR</w:t>
      </w:r>
      <w:r>
        <w:rPr>
          <w:b/>
          <w:bCs/>
        </w:rPr>
        <w:t xml:space="preserve"> for </w:t>
      </w:r>
      <w:r>
        <w:rPr>
          <w:rFonts w:hint="eastAsia"/>
          <w:b/>
          <w:bCs/>
          <w:lang w:eastAsia="zh-CN"/>
        </w:rPr>
        <w:t>different cases</w:t>
      </w:r>
    </w:p>
    <w:p w:rsidR="00C35AF7" w:rsidRDefault="00C35AF7">
      <w:pPr>
        <w:widowControl w:val="0"/>
        <w:overflowPunct/>
        <w:autoSpaceDE/>
        <w:autoSpaceDN/>
        <w:adjustRightInd/>
        <w:spacing w:beforeLines="50" w:before="120" w:after="0"/>
        <w:textAlignment w:val="auto"/>
        <w:rPr>
          <w:lang w:eastAsia="zh-CN"/>
        </w:rPr>
      </w:pPr>
    </w:p>
    <w:sectPr w:rsidR="00C35AF7">
      <w:headerReference w:type="even" r:id="rId40"/>
      <w:footerReference w:type="even" r:id="rId41"/>
      <w:footerReference w:type="default" r:id="rId42"/>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262" w:rsidRDefault="00FC5262">
      <w:pPr>
        <w:spacing w:after="0"/>
      </w:pPr>
      <w:r>
        <w:separator/>
      </w:r>
    </w:p>
  </w:endnote>
  <w:endnote w:type="continuationSeparator" w:id="0">
    <w:p w:rsidR="00FC5262" w:rsidRDefault="00FC52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AF7" w:rsidRDefault="006531A6">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C35AF7" w:rsidRDefault="00C35AF7">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AF7" w:rsidRDefault="006531A6">
    <w:pPr>
      <w:pStyle w:val="af0"/>
      <w:ind w:right="360"/>
    </w:pPr>
    <w:r>
      <w:rPr>
        <w:rStyle w:val="afb"/>
      </w:rPr>
      <w:fldChar w:fldCharType="begin"/>
    </w:r>
    <w:r>
      <w:rPr>
        <w:rStyle w:val="afb"/>
      </w:rPr>
      <w:instrText xml:space="preserve"> PAGE </w:instrText>
    </w:r>
    <w:r>
      <w:rPr>
        <w:rStyle w:val="afb"/>
      </w:rPr>
      <w:fldChar w:fldCharType="separate"/>
    </w:r>
    <w:r>
      <w:rPr>
        <w:rStyle w:val="afb"/>
      </w:rPr>
      <w:t>3</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7</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262" w:rsidRDefault="00FC5262">
      <w:pPr>
        <w:spacing w:after="0"/>
      </w:pPr>
      <w:r>
        <w:separator/>
      </w:r>
    </w:p>
  </w:footnote>
  <w:footnote w:type="continuationSeparator" w:id="0">
    <w:p w:rsidR="00FC5262" w:rsidRDefault="00FC52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AF7" w:rsidRDefault="006531A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2ED33"/>
    <w:multiLevelType w:val="singleLevel"/>
    <w:tmpl w:val="8042ED33"/>
    <w:lvl w:ilvl="0">
      <w:start w:val="1"/>
      <w:numFmt w:val="bullet"/>
      <w:lvlText w:val="−"/>
      <w:lvlJc w:val="left"/>
      <w:pPr>
        <w:ind w:left="420" w:hanging="420"/>
      </w:pPr>
      <w:rPr>
        <w:rFonts w:ascii="Arial" w:hAnsi="Arial" w:cs="Arial" w:hint="default"/>
      </w:rPr>
    </w:lvl>
  </w:abstractNum>
  <w:abstractNum w:abstractNumId="1" w15:restartNumberingAfterBreak="0">
    <w:nsid w:val="B69E722F"/>
    <w:multiLevelType w:val="singleLevel"/>
    <w:tmpl w:val="B69E722F"/>
    <w:lvl w:ilvl="0">
      <w:start w:val="1"/>
      <w:numFmt w:val="bullet"/>
      <w:lvlText w:val=""/>
      <w:lvlJc w:val="left"/>
      <w:pPr>
        <w:tabs>
          <w:tab w:val="left" w:pos="850"/>
        </w:tabs>
        <w:ind w:left="850" w:hanging="430"/>
      </w:pPr>
      <w:rPr>
        <w:rFonts w:ascii="Wingdings" w:hAnsi="Wingdings" w:hint="default"/>
      </w:rPr>
    </w:lvl>
  </w:abstractNum>
  <w:abstractNum w:abstractNumId="2" w15:restartNumberingAfterBreak="0">
    <w:nsid w:val="C4150B19"/>
    <w:multiLevelType w:val="singleLevel"/>
    <w:tmpl w:val="C4150B19"/>
    <w:lvl w:ilvl="0">
      <w:start w:val="1"/>
      <w:numFmt w:val="bullet"/>
      <w:lvlText w:val=""/>
      <w:lvlJc w:val="left"/>
      <w:pPr>
        <w:tabs>
          <w:tab w:val="left" w:pos="850"/>
        </w:tabs>
        <w:ind w:left="850" w:hanging="43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5B06A65"/>
    <w:multiLevelType w:val="multilevel"/>
    <w:tmpl w:val="05B06A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F3065A"/>
    <w:multiLevelType w:val="multilevel"/>
    <w:tmpl w:val="31F3065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E26A762"/>
    <w:multiLevelType w:val="singleLevel"/>
    <w:tmpl w:val="4E26A762"/>
    <w:lvl w:ilvl="0">
      <w:start w:val="1"/>
      <w:numFmt w:val="bullet"/>
      <w:lvlText w:val="−"/>
      <w:lvlJc w:val="left"/>
      <w:pPr>
        <w:ind w:left="420" w:hanging="420"/>
      </w:pPr>
      <w:rPr>
        <w:rFonts w:ascii="Arial" w:hAnsi="Arial" w:cs="Arial"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6"/>
  </w:num>
  <w:num w:numId="3">
    <w:abstractNumId w:val="12"/>
  </w:num>
  <w:num w:numId="4">
    <w:abstractNumId w:val="9"/>
  </w:num>
  <w:num w:numId="5">
    <w:abstractNumId w:val="15"/>
  </w:num>
  <w:num w:numId="6">
    <w:abstractNumId w:val="11"/>
  </w:num>
  <w:num w:numId="7">
    <w:abstractNumId w:val="8"/>
  </w:num>
  <w:num w:numId="8">
    <w:abstractNumId w:val="14"/>
  </w:num>
  <w:num w:numId="9">
    <w:abstractNumId w:val="13"/>
  </w:num>
  <w:num w:numId="1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
  </w:num>
  <w:num w:numId="13">
    <w:abstractNumId w:val="2"/>
  </w:num>
  <w:num w:numId="14">
    <w:abstractNumId w:val="7"/>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D49"/>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A7FE9"/>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5E2"/>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07B"/>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872"/>
    <w:rsid w:val="0046492C"/>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2A6"/>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6F4"/>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C79"/>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B7D"/>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1A6"/>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65D"/>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75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0BC"/>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43C"/>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E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5FD3"/>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4F38"/>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488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5CBD"/>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AF"/>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AF7"/>
    <w:rsid w:val="00C35B23"/>
    <w:rsid w:val="00C36050"/>
    <w:rsid w:val="00C361B0"/>
    <w:rsid w:val="00C367B9"/>
    <w:rsid w:val="00C36B4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8E8"/>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AFC"/>
    <w:rsid w:val="00DD2C34"/>
    <w:rsid w:val="00DD2DEB"/>
    <w:rsid w:val="00DD2FE5"/>
    <w:rsid w:val="00DD32DF"/>
    <w:rsid w:val="00DD3401"/>
    <w:rsid w:val="00DD3430"/>
    <w:rsid w:val="00DD3480"/>
    <w:rsid w:val="00DD3565"/>
    <w:rsid w:val="00DD35CE"/>
    <w:rsid w:val="00DD3720"/>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6CD"/>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3F4A"/>
    <w:rsid w:val="00FB4065"/>
    <w:rsid w:val="00FB4760"/>
    <w:rsid w:val="00FB47B5"/>
    <w:rsid w:val="00FB4938"/>
    <w:rsid w:val="00FB5201"/>
    <w:rsid w:val="00FB52FD"/>
    <w:rsid w:val="00FB57A7"/>
    <w:rsid w:val="00FB59F0"/>
    <w:rsid w:val="00FB5A6F"/>
    <w:rsid w:val="00FB6383"/>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262"/>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E4C5B"/>
    <w:rsid w:val="011E61C4"/>
    <w:rsid w:val="01566EDF"/>
    <w:rsid w:val="01BC6F43"/>
    <w:rsid w:val="01C3357E"/>
    <w:rsid w:val="025B6DE5"/>
    <w:rsid w:val="02653313"/>
    <w:rsid w:val="0284643E"/>
    <w:rsid w:val="02B55B28"/>
    <w:rsid w:val="03532C3F"/>
    <w:rsid w:val="036C048D"/>
    <w:rsid w:val="03B25C4C"/>
    <w:rsid w:val="03F94E83"/>
    <w:rsid w:val="03FC4856"/>
    <w:rsid w:val="046942AE"/>
    <w:rsid w:val="04D5343F"/>
    <w:rsid w:val="04E577F6"/>
    <w:rsid w:val="04E9545B"/>
    <w:rsid w:val="04ED6082"/>
    <w:rsid w:val="054A3BE8"/>
    <w:rsid w:val="056B6146"/>
    <w:rsid w:val="05845A6C"/>
    <w:rsid w:val="05883347"/>
    <w:rsid w:val="063928F2"/>
    <w:rsid w:val="067D4C1C"/>
    <w:rsid w:val="06B127E5"/>
    <w:rsid w:val="06F07CFD"/>
    <w:rsid w:val="072F2729"/>
    <w:rsid w:val="072F7511"/>
    <w:rsid w:val="0748120F"/>
    <w:rsid w:val="076A0D87"/>
    <w:rsid w:val="07C21FA9"/>
    <w:rsid w:val="07F65FEC"/>
    <w:rsid w:val="083515FF"/>
    <w:rsid w:val="08DD2D51"/>
    <w:rsid w:val="08DF53B9"/>
    <w:rsid w:val="09457901"/>
    <w:rsid w:val="0957797D"/>
    <w:rsid w:val="09602620"/>
    <w:rsid w:val="09674085"/>
    <w:rsid w:val="0972706B"/>
    <w:rsid w:val="099E5397"/>
    <w:rsid w:val="09C21BB6"/>
    <w:rsid w:val="09E83681"/>
    <w:rsid w:val="0A0E3577"/>
    <w:rsid w:val="0A3C5231"/>
    <w:rsid w:val="0A492E52"/>
    <w:rsid w:val="0A867EAB"/>
    <w:rsid w:val="0AD37ECF"/>
    <w:rsid w:val="0AF42EC9"/>
    <w:rsid w:val="0AFC60B7"/>
    <w:rsid w:val="0BAD7041"/>
    <w:rsid w:val="0C163B2E"/>
    <w:rsid w:val="0C356165"/>
    <w:rsid w:val="0C6F5654"/>
    <w:rsid w:val="0C93011D"/>
    <w:rsid w:val="0CAD0FB6"/>
    <w:rsid w:val="0D132BA9"/>
    <w:rsid w:val="0D660AC2"/>
    <w:rsid w:val="0D672BF6"/>
    <w:rsid w:val="0D9B538C"/>
    <w:rsid w:val="0DE71E61"/>
    <w:rsid w:val="0E120AD5"/>
    <w:rsid w:val="0E3630D3"/>
    <w:rsid w:val="0E4C33AF"/>
    <w:rsid w:val="0E68061F"/>
    <w:rsid w:val="0EA925E1"/>
    <w:rsid w:val="0EB06FFE"/>
    <w:rsid w:val="0EC053D3"/>
    <w:rsid w:val="0EDA4CEF"/>
    <w:rsid w:val="0F3B1342"/>
    <w:rsid w:val="0F5D4A44"/>
    <w:rsid w:val="0FED0702"/>
    <w:rsid w:val="10150A41"/>
    <w:rsid w:val="10475375"/>
    <w:rsid w:val="104F79E4"/>
    <w:rsid w:val="10795AFC"/>
    <w:rsid w:val="108D35D1"/>
    <w:rsid w:val="10965209"/>
    <w:rsid w:val="10BA4CDE"/>
    <w:rsid w:val="11CC2158"/>
    <w:rsid w:val="1257267A"/>
    <w:rsid w:val="126F3D1F"/>
    <w:rsid w:val="1296501A"/>
    <w:rsid w:val="12A472D8"/>
    <w:rsid w:val="12E33180"/>
    <w:rsid w:val="12FE321B"/>
    <w:rsid w:val="130859B8"/>
    <w:rsid w:val="139D0D32"/>
    <w:rsid w:val="13B5695B"/>
    <w:rsid w:val="13D80BE3"/>
    <w:rsid w:val="141026C1"/>
    <w:rsid w:val="141F2191"/>
    <w:rsid w:val="149E5BDA"/>
    <w:rsid w:val="1500292D"/>
    <w:rsid w:val="15143948"/>
    <w:rsid w:val="151A1100"/>
    <w:rsid w:val="151C0C3E"/>
    <w:rsid w:val="1575AEB2"/>
    <w:rsid w:val="1599654E"/>
    <w:rsid w:val="164F7F6D"/>
    <w:rsid w:val="165E068A"/>
    <w:rsid w:val="167356FF"/>
    <w:rsid w:val="1702D3F2"/>
    <w:rsid w:val="17080438"/>
    <w:rsid w:val="170A09DD"/>
    <w:rsid w:val="171706D7"/>
    <w:rsid w:val="1790356C"/>
    <w:rsid w:val="1795372C"/>
    <w:rsid w:val="17DC59D3"/>
    <w:rsid w:val="17FC128C"/>
    <w:rsid w:val="185B76DA"/>
    <w:rsid w:val="188D2058"/>
    <w:rsid w:val="18BA7603"/>
    <w:rsid w:val="18CE2166"/>
    <w:rsid w:val="18FD3F86"/>
    <w:rsid w:val="19180B8B"/>
    <w:rsid w:val="192B740B"/>
    <w:rsid w:val="19497C62"/>
    <w:rsid w:val="19641E92"/>
    <w:rsid w:val="198B58CF"/>
    <w:rsid w:val="199769A7"/>
    <w:rsid w:val="19A62769"/>
    <w:rsid w:val="19B1550B"/>
    <w:rsid w:val="1A514204"/>
    <w:rsid w:val="1A6D1DD3"/>
    <w:rsid w:val="1B141CF4"/>
    <w:rsid w:val="1B1D58A5"/>
    <w:rsid w:val="1B2E5429"/>
    <w:rsid w:val="1B2E6DC7"/>
    <w:rsid w:val="1B5316CE"/>
    <w:rsid w:val="1B5E59D2"/>
    <w:rsid w:val="1B8456DF"/>
    <w:rsid w:val="1C040825"/>
    <w:rsid w:val="1C766428"/>
    <w:rsid w:val="1CA535CF"/>
    <w:rsid w:val="1CBA56D6"/>
    <w:rsid w:val="1D7A69B4"/>
    <w:rsid w:val="1DD50930"/>
    <w:rsid w:val="1DF407BB"/>
    <w:rsid w:val="1E38003B"/>
    <w:rsid w:val="1E6635DE"/>
    <w:rsid w:val="1E960FBF"/>
    <w:rsid w:val="1E9F3479"/>
    <w:rsid w:val="1EF23A0A"/>
    <w:rsid w:val="1F3234FB"/>
    <w:rsid w:val="1F850095"/>
    <w:rsid w:val="1FA02687"/>
    <w:rsid w:val="1FB91CD0"/>
    <w:rsid w:val="200F2814"/>
    <w:rsid w:val="20181506"/>
    <w:rsid w:val="202E3C57"/>
    <w:rsid w:val="20910CB1"/>
    <w:rsid w:val="20C203D0"/>
    <w:rsid w:val="20CD42FE"/>
    <w:rsid w:val="20DD0359"/>
    <w:rsid w:val="21035A99"/>
    <w:rsid w:val="21210390"/>
    <w:rsid w:val="21282288"/>
    <w:rsid w:val="216278AC"/>
    <w:rsid w:val="21BC4639"/>
    <w:rsid w:val="21DA28AB"/>
    <w:rsid w:val="22555281"/>
    <w:rsid w:val="225B68EA"/>
    <w:rsid w:val="226B2C29"/>
    <w:rsid w:val="22832EFD"/>
    <w:rsid w:val="228A1716"/>
    <w:rsid w:val="22C957CE"/>
    <w:rsid w:val="234F60B9"/>
    <w:rsid w:val="23680C07"/>
    <w:rsid w:val="2377470C"/>
    <w:rsid w:val="23840509"/>
    <w:rsid w:val="239E142D"/>
    <w:rsid w:val="241F1B05"/>
    <w:rsid w:val="244B7753"/>
    <w:rsid w:val="245870DE"/>
    <w:rsid w:val="247247A7"/>
    <w:rsid w:val="2473146A"/>
    <w:rsid w:val="24A6178E"/>
    <w:rsid w:val="24DB33A0"/>
    <w:rsid w:val="25173D80"/>
    <w:rsid w:val="252B5C82"/>
    <w:rsid w:val="25421429"/>
    <w:rsid w:val="255C142C"/>
    <w:rsid w:val="25CD32E1"/>
    <w:rsid w:val="25D36249"/>
    <w:rsid w:val="25D7589B"/>
    <w:rsid w:val="25DE0A05"/>
    <w:rsid w:val="260822F1"/>
    <w:rsid w:val="262568CF"/>
    <w:rsid w:val="262757F6"/>
    <w:rsid w:val="26597B17"/>
    <w:rsid w:val="26A06BF2"/>
    <w:rsid w:val="27B97F6B"/>
    <w:rsid w:val="27C5366D"/>
    <w:rsid w:val="27DD67CA"/>
    <w:rsid w:val="27EE24D5"/>
    <w:rsid w:val="27EF392B"/>
    <w:rsid w:val="28690808"/>
    <w:rsid w:val="28B07E55"/>
    <w:rsid w:val="28B54AA2"/>
    <w:rsid w:val="29294471"/>
    <w:rsid w:val="294D6347"/>
    <w:rsid w:val="299B364A"/>
    <w:rsid w:val="299E225A"/>
    <w:rsid w:val="29C06F35"/>
    <w:rsid w:val="29EC5F0E"/>
    <w:rsid w:val="29FD782B"/>
    <w:rsid w:val="29FE4A0C"/>
    <w:rsid w:val="2A033F0C"/>
    <w:rsid w:val="2A0F0B23"/>
    <w:rsid w:val="2A47206F"/>
    <w:rsid w:val="2A4B5E5A"/>
    <w:rsid w:val="2A8A16D9"/>
    <w:rsid w:val="2AFE2B7E"/>
    <w:rsid w:val="2B011B4B"/>
    <w:rsid w:val="2B1045C3"/>
    <w:rsid w:val="2B34734B"/>
    <w:rsid w:val="2B6C59D0"/>
    <w:rsid w:val="2B8F5F6B"/>
    <w:rsid w:val="2BB77920"/>
    <w:rsid w:val="2BC40BB4"/>
    <w:rsid w:val="2BD041FC"/>
    <w:rsid w:val="2C5D6C79"/>
    <w:rsid w:val="2CC038FC"/>
    <w:rsid w:val="2D376513"/>
    <w:rsid w:val="2D5E7764"/>
    <w:rsid w:val="2DC863F1"/>
    <w:rsid w:val="2E000DD7"/>
    <w:rsid w:val="2E490515"/>
    <w:rsid w:val="2E85650F"/>
    <w:rsid w:val="2EB71249"/>
    <w:rsid w:val="2EB72406"/>
    <w:rsid w:val="2ED72B32"/>
    <w:rsid w:val="2F024CDB"/>
    <w:rsid w:val="2F2367DE"/>
    <w:rsid w:val="2F425998"/>
    <w:rsid w:val="2F581F4B"/>
    <w:rsid w:val="2FF46ACD"/>
    <w:rsid w:val="30133B38"/>
    <w:rsid w:val="304133E2"/>
    <w:rsid w:val="30553987"/>
    <w:rsid w:val="307C3ADA"/>
    <w:rsid w:val="3099169D"/>
    <w:rsid w:val="30AD067F"/>
    <w:rsid w:val="31027247"/>
    <w:rsid w:val="311D7BC5"/>
    <w:rsid w:val="31542D3B"/>
    <w:rsid w:val="31543EFA"/>
    <w:rsid w:val="3174702C"/>
    <w:rsid w:val="3192684C"/>
    <w:rsid w:val="31A276D9"/>
    <w:rsid w:val="32023417"/>
    <w:rsid w:val="320D1B03"/>
    <w:rsid w:val="32832752"/>
    <w:rsid w:val="32B62E7B"/>
    <w:rsid w:val="32CC6565"/>
    <w:rsid w:val="32FE23BF"/>
    <w:rsid w:val="330E6893"/>
    <w:rsid w:val="33227880"/>
    <w:rsid w:val="3351634B"/>
    <w:rsid w:val="33DE0CB9"/>
    <w:rsid w:val="34457AEF"/>
    <w:rsid w:val="3511129D"/>
    <w:rsid w:val="351535B7"/>
    <w:rsid w:val="3526273F"/>
    <w:rsid w:val="35832949"/>
    <w:rsid w:val="359455FE"/>
    <w:rsid w:val="35E12D55"/>
    <w:rsid w:val="364B5B34"/>
    <w:rsid w:val="36CD07B0"/>
    <w:rsid w:val="36CD680E"/>
    <w:rsid w:val="36FA43B2"/>
    <w:rsid w:val="375C57D7"/>
    <w:rsid w:val="37610AF1"/>
    <w:rsid w:val="37A0065B"/>
    <w:rsid w:val="37B5789E"/>
    <w:rsid w:val="37DB722F"/>
    <w:rsid w:val="37DD651E"/>
    <w:rsid w:val="386015E1"/>
    <w:rsid w:val="387719EF"/>
    <w:rsid w:val="387A04CC"/>
    <w:rsid w:val="387E61FD"/>
    <w:rsid w:val="38AF7030"/>
    <w:rsid w:val="38BA113F"/>
    <w:rsid w:val="38D62918"/>
    <w:rsid w:val="38D63672"/>
    <w:rsid w:val="38DF4C09"/>
    <w:rsid w:val="396D1BC8"/>
    <w:rsid w:val="399C753E"/>
    <w:rsid w:val="3A135075"/>
    <w:rsid w:val="3A43333B"/>
    <w:rsid w:val="3A8424B5"/>
    <w:rsid w:val="3A887D42"/>
    <w:rsid w:val="3A9E0CEC"/>
    <w:rsid w:val="3AA908BE"/>
    <w:rsid w:val="3AB31D0C"/>
    <w:rsid w:val="3AE203A5"/>
    <w:rsid w:val="3AF911A0"/>
    <w:rsid w:val="3B116EE0"/>
    <w:rsid w:val="3B2B2F80"/>
    <w:rsid w:val="3B39386E"/>
    <w:rsid w:val="3B4A3B53"/>
    <w:rsid w:val="3B5B4064"/>
    <w:rsid w:val="3BC5241E"/>
    <w:rsid w:val="3BCD2383"/>
    <w:rsid w:val="3BF47021"/>
    <w:rsid w:val="3C923082"/>
    <w:rsid w:val="3CE301D9"/>
    <w:rsid w:val="3D0354C7"/>
    <w:rsid w:val="3D1D3873"/>
    <w:rsid w:val="3D371A57"/>
    <w:rsid w:val="3D7642C9"/>
    <w:rsid w:val="3DDA6D42"/>
    <w:rsid w:val="3E7347F4"/>
    <w:rsid w:val="3EF83C43"/>
    <w:rsid w:val="3F01664D"/>
    <w:rsid w:val="3F036F09"/>
    <w:rsid w:val="3F175FC8"/>
    <w:rsid w:val="3FC45B76"/>
    <w:rsid w:val="3FD010A5"/>
    <w:rsid w:val="3FD143C3"/>
    <w:rsid w:val="405F7058"/>
    <w:rsid w:val="40850DCD"/>
    <w:rsid w:val="40B74573"/>
    <w:rsid w:val="40E8032C"/>
    <w:rsid w:val="40FB6563"/>
    <w:rsid w:val="410C7756"/>
    <w:rsid w:val="414328E5"/>
    <w:rsid w:val="417A72C7"/>
    <w:rsid w:val="41AC1D9C"/>
    <w:rsid w:val="41B46AE5"/>
    <w:rsid w:val="41DE60B5"/>
    <w:rsid w:val="41F22471"/>
    <w:rsid w:val="42176EFD"/>
    <w:rsid w:val="4242619A"/>
    <w:rsid w:val="4281690F"/>
    <w:rsid w:val="42843827"/>
    <w:rsid w:val="42B20782"/>
    <w:rsid w:val="42BA5D14"/>
    <w:rsid w:val="42D56493"/>
    <w:rsid w:val="43484D22"/>
    <w:rsid w:val="4365028A"/>
    <w:rsid w:val="437C5454"/>
    <w:rsid w:val="43D955EC"/>
    <w:rsid w:val="44066592"/>
    <w:rsid w:val="440747DD"/>
    <w:rsid w:val="441C2E6C"/>
    <w:rsid w:val="44453A6D"/>
    <w:rsid w:val="44877C1D"/>
    <w:rsid w:val="44917C93"/>
    <w:rsid w:val="44FA4322"/>
    <w:rsid w:val="451934D8"/>
    <w:rsid w:val="452C4654"/>
    <w:rsid w:val="457E4D2F"/>
    <w:rsid w:val="45B21DFB"/>
    <w:rsid w:val="462D6AFB"/>
    <w:rsid w:val="467D2D88"/>
    <w:rsid w:val="46D41E44"/>
    <w:rsid w:val="46EB180F"/>
    <w:rsid w:val="47075015"/>
    <w:rsid w:val="4720604D"/>
    <w:rsid w:val="47230735"/>
    <w:rsid w:val="47AE2F53"/>
    <w:rsid w:val="47B72200"/>
    <w:rsid w:val="47D53824"/>
    <w:rsid w:val="47EA3FF2"/>
    <w:rsid w:val="48185C67"/>
    <w:rsid w:val="48B93A03"/>
    <w:rsid w:val="49083140"/>
    <w:rsid w:val="49177532"/>
    <w:rsid w:val="492950D4"/>
    <w:rsid w:val="49446ABC"/>
    <w:rsid w:val="496938E0"/>
    <w:rsid w:val="49882B35"/>
    <w:rsid w:val="49F95983"/>
    <w:rsid w:val="4A22392A"/>
    <w:rsid w:val="4A2A1BF5"/>
    <w:rsid w:val="4A38255A"/>
    <w:rsid w:val="4AA57EE4"/>
    <w:rsid w:val="4AEC3944"/>
    <w:rsid w:val="4B3872E6"/>
    <w:rsid w:val="4B825411"/>
    <w:rsid w:val="4B926212"/>
    <w:rsid w:val="4BC11194"/>
    <w:rsid w:val="4BF1333C"/>
    <w:rsid w:val="4C035B6E"/>
    <w:rsid w:val="4C0472A2"/>
    <w:rsid w:val="4CA149AE"/>
    <w:rsid w:val="4D223629"/>
    <w:rsid w:val="4D826850"/>
    <w:rsid w:val="4DF51404"/>
    <w:rsid w:val="4E1648DE"/>
    <w:rsid w:val="4E5633F4"/>
    <w:rsid w:val="4E7740D9"/>
    <w:rsid w:val="4E9B3DF1"/>
    <w:rsid w:val="4EAC0AFF"/>
    <w:rsid w:val="4EC2021D"/>
    <w:rsid w:val="4EF21493"/>
    <w:rsid w:val="4FFA0003"/>
    <w:rsid w:val="50515EC1"/>
    <w:rsid w:val="50B21607"/>
    <w:rsid w:val="50FD13B2"/>
    <w:rsid w:val="51977943"/>
    <w:rsid w:val="528D304F"/>
    <w:rsid w:val="52AF063E"/>
    <w:rsid w:val="52BC4115"/>
    <w:rsid w:val="52FE30BB"/>
    <w:rsid w:val="536E79E7"/>
    <w:rsid w:val="53D12E6C"/>
    <w:rsid w:val="541C0847"/>
    <w:rsid w:val="54337FA4"/>
    <w:rsid w:val="5485307F"/>
    <w:rsid w:val="54CE2507"/>
    <w:rsid w:val="54FA0948"/>
    <w:rsid w:val="55181CD2"/>
    <w:rsid w:val="55317B32"/>
    <w:rsid w:val="5548100C"/>
    <w:rsid w:val="554940A5"/>
    <w:rsid w:val="559D7050"/>
    <w:rsid w:val="55D01D97"/>
    <w:rsid w:val="55D55A6F"/>
    <w:rsid w:val="561A1D95"/>
    <w:rsid w:val="568F21E8"/>
    <w:rsid w:val="57244B18"/>
    <w:rsid w:val="57AE3DD2"/>
    <w:rsid w:val="57C07002"/>
    <w:rsid w:val="57EF6871"/>
    <w:rsid w:val="58240039"/>
    <w:rsid w:val="58F033DB"/>
    <w:rsid w:val="593025E2"/>
    <w:rsid w:val="595A121E"/>
    <w:rsid w:val="59863D6D"/>
    <w:rsid w:val="59C75644"/>
    <w:rsid w:val="5A206D05"/>
    <w:rsid w:val="5A2F5989"/>
    <w:rsid w:val="5A6F01C1"/>
    <w:rsid w:val="5AE4125B"/>
    <w:rsid w:val="5AF07FF7"/>
    <w:rsid w:val="5AF422E5"/>
    <w:rsid w:val="5AF45066"/>
    <w:rsid w:val="5B0B4253"/>
    <w:rsid w:val="5B5B17B4"/>
    <w:rsid w:val="5BF26431"/>
    <w:rsid w:val="5BF9180E"/>
    <w:rsid w:val="5C2B22CA"/>
    <w:rsid w:val="5CC677FD"/>
    <w:rsid w:val="5D374C9D"/>
    <w:rsid w:val="5DB25692"/>
    <w:rsid w:val="5DE81754"/>
    <w:rsid w:val="5E780DEA"/>
    <w:rsid w:val="5F0B3CAC"/>
    <w:rsid w:val="5F631FA8"/>
    <w:rsid w:val="61106858"/>
    <w:rsid w:val="61390CC8"/>
    <w:rsid w:val="616F120F"/>
    <w:rsid w:val="61A32E12"/>
    <w:rsid w:val="61F60070"/>
    <w:rsid w:val="62772955"/>
    <w:rsid w:val="63533347"/>
    <w:rsid w:val="63AB4160"/>
    <w:rsid w:val="63DC10CF"/>
    <w:rsid w:val="649251E1"/>
    <w:rsid w:val="64D45AB4"/>
    <w:rsid w:val="64EE0970"/>
    <w:rsid w:val="64FC4BD7"/>
    <w:rsid w:val="65507243"/>
    <w:rsid w:val="65576B9C"/>
    <w:rsid w:val="656027FF"/>
    <w:rsid w:val="65734EF0"/>
    <w:rsid w:val="657854CC"/>
    <w:rsid w:val="657E2E1D"/>
    <w:rsid w:val="65C64A4D"/>
    <w:rsid w:val="65D7079C"/>
    <w:rsid w:val="65E04217"/>
    <w:rsid w:val="66326929"/>
    <w:rsid w:val="66457E51"/>
    <w:rsid w:val="6680376E"/>
    <w:rsid w:val="66A84FAA"/>
    <w:rsid w:val="66D36810"/>
    <w:rsid w:val="66ED31EA"/>
    <w:rsid w:val="66F86147"/>
    <w:rsid w:val="672C6E9B"/>
    <w:rsid w:val="67683AAF"/>
    <w:rsid w:val="678B4011"/>
    <w:rsid w:val="67C771FF"/>
    <w:rsid w:val="68A570F2"/>
    <w:rsid w:val="691A3243"/>
    <w:rsid w:val="696778F6"/>
    <w:rsid w:val="696C42BB"/>
    <w:rsid w:val="697D6750"/>
    <w:rsid w:val="698A6B0F"/>
    <w:rsid w:val="6A782EAA"/>
    <w:rsid w:val="6A907363"/>
    <w:rsid w:val="6A9827E6"/>
    <w:rsid w:val="6AA600DD"/>
    <w:rsid w:val="6AB42B93"/>
    <w:rsid w:val="6AFA66F0"/>
    <w:rsid w:val="6B2D06BC"/>
    <w:rsid w:val="6B3A77FF"/>
    <w:rsid w:val="6B51386F"/>
    <w:rsid w:val="6B704279"/>
    <w:rsid w:val="6B8B75BB"/>
    <w:rsid w:val="6BD217E2"/>
    <w:rsid w:val="6BE66094"/>
    <w:rsid w:val="6BFA0F4E"/>
    <w:rsid w:val="6C004889"/>
    <w:rsid w:val="6C7D4821"/>
    <w:rsid w:val="6CB9469F"/>
    <w:rsid w:val="6CC955A7"/>
    <w:rsid w:val="6D020EA1"/>
    <w:rsid w:val="6D4D77D4"/>
    <w:rsid w:val="6D777B90"/>
    <w:rsid w:val="6D7B46F5"/>
    <w:rsid w:val="6DF97AB3"/>
    <w:rsid w:val="6E0F1211"/>
    <w:rsid w:val="6E481378"/>
    <w:rsid w:val="6EC516CC"/>
    <w:rsid w:val="6ED5379A"/>
    <w:rsid w:val="6EDB3219"/>
    <w:rsid w:val="6F297437"/>
    <w:rsid w:val="6F597930"/>
    <w:rsid w:val="6F7D2955"/>
    <w:rsid w:val="6FBD0858"/>
    <w:rsid w:val="6FC32BD1"/>
    <w:rsid w:val="6FC61F57"/>
    <w:rsid w:val="6FE17EB7"/>
    <w:rsid w:val="71B338FE"/>
    <w:rsid w:val="71FB5B86"/>
    <w:rsid w:val="72203504"/>
    <w:rsid w:val="72765227"/>
    <w:rsid w:val="72A17DDB"/>
    <w:rsid w:val="72E1752D"/>
    <w:rsid w:val="7315375E"/>
    <w:rsid w:val="73A015C2"/>
    <w:rsid w:val="73A913CF"/>
    <w:rsid w:val="73AA21CA"/>
    <w:rsid w:val="73C6754E"/>
    <w:rsid w:val="73CD0231"/>
    <w:rsid w:val="73EB1497"/>
    <w:rsid w:val="74000A47"/>
    <w:rsid w:val="740258AF"/>
    <w:rsid w:val="740C2878"/>
    <w:rsid w:val="74885606"/>
    <w:rsid w:val="74BB076B"/>
    <w:rsid w:val="74BF11C8"/>
    <w:rsid w:val="750E175B"/>
    <w:rsid w:val="751115BE"/>
    <w:rsid w:val="751974DA"/>
    <w:rsid w:val="75740E00"/>
    <w:rsid w:val="75DB4064"/>
    <w:rsid w:val="7632091F"/>
    <w:rsid w:val="763A080C"/>
    <w:rsid w:val="768B4F6A"/>
    <w:rsid w:val="76B10EB7"/>
    <w:rsid w:val="76BA09AE"/>
    <w:rsid w:val="76E42F93"/>
    <w:rsid w:val="76EB5B39"/>
    <w:rsid w:val="77384D60"/>
    <w:rsid w:val="775D2B43"/>
    <w:rsid w:val="776F4F23"/>
    <w:rsid w:val="77865118"/>
    <w:rsid w:val="77921AB0"/>
    <w:rsid w:val="780A28B2"/>
    <w:rsid w:val="78156E78"/>
    <w:rsid w:val="781A16F1"/>
    <w:rsid w:val="782D5EAF"/>
    <w:rsid w:val="785E1CD6"/>
    <w:rsid w:val="786302A1"/>
    <w:rsid w:val="789F1175"/>
    <w:rsid w:val="78CA2F43"/>
    <w:rsid w:val="7931734A"/>
    <w:rsid w:val="795F70BF"/>
    <w:rsid w:val="79FD25F6"/>
    <w:rsid w:val="7A015115"/>
    <w:rsid w:val="7A4940A0"/>
    <w:rsid w:val="7A660562"/>
    <w:rsid w:val="7A835347"/>
    <w:rsid w:val="7AC9279A"/>
    <w:rsid w:val="7ADB38D4"/>
    <w:rsid w:val="7AEF1470"/>
    <w:rsid w:val="7B311322"/>
    <w:rsid w:val="7B7E2D03"/>
    <w:rsid w:val="7BC06A8B"/>
    <w:rsid w:val="7C412192"/>
    <w:rsid w:val="7C4305A3"/>
    <w:rsid w:val="7CC945DD"/>
    <w:rsid w:val="7CE60A13"/>
    <w:rsid w:val="7DC21363"/>
    <w:rsid w:val="7DD2691C"/>
    <w:rsid w:val="7E016351"/>
    <w:rsid w:val="7E3563A1"/>
    <w:rsid w:val="7E5A170E"/>
    <w:rsid w:val="7E6B39ED"/>
    <w:rsid w:val="7E907410"/>
    <w:rsid w:val="7E9326F9"/>
    <w:rsid w:val="7EE20452"/>
    <w:rsid w:val="7EE50E29"/>
    <w:rsid w:val="7F2B0C96"/>
    <w:rsid w:val="7F372158"/>
    <w:rsid w:val="7F3728EF"/>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8FBD6"/>
  <w15:docId w15:val="{8F7BD3A9-C1B1-4DDD-916A-D53018C18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table" w:customStyle="1" w:styleId="28">
    <w:name w:val="网格型2"/>
    <w:basedOn w:val="a2"/>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3.e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8932FE70-65D3-4567-A026-E1E3FED5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3142</Words>
  <Characters>17916</Characters>
  <Application>Microsoft Office Word</Application>
  <DocSecurity>0</DocSecurity>
  <Lines>149</Lines>
  <Paragraphs>42</Paragraphs>
  <ScaleCrop>false</ScaleCrop>
  <Company>ZTE Corporation</Company>
  <LinksUpToDate>false</LinksUpToDate>
  <CharactersWithSpaces>21016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96</cp:revision>
  <cp:lastPrinted>2018-04-07T03:05:00Z</cp:lastPrinted>
  <dcterms:created xsi:type="dcterms:W3CDTF">2021-04-04T12:30:00Z</dcterms:created>
  <dcterms:modified xsi:type="dcterms:W3CDTF">2022-11-07T11:16:00Z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